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94" w:rsidRPr="002C0E94" w:rsidRDefault="002C0E94" w:rsidP="002C0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94">
        <w:rPr>
          <w:rFonts w:ascii="Times New Roman" w:hAnsi="Times New Roman" w:cs="Times New Roman"/>
          <w:b/>
          <w:sz w:val="28"/>
          <w:szCs w:val="28"/>
        </w:rPr>
        <w:t>Установлен новый порядок определения нормативов накопления ТКО.</w:t>
      </w:r>
    </w:p>
    <w:p w:rsidR="002C0E94" w:rsidRDefault="002C0E94" w:rsidP="002C0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E94" w:rsidRPr="002C0E94" w:rsidRDefault="002C0E94" w:rsidP="00EF1F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E94">
        <w:rPr>
          <w:rFonts w:ascii="Times New Roman" w:hAnsi="Times New Roman" w:cs="Times New Roman"/>
          <w:sz w:val="28"/>
          <w:szCs w:val="28"/>
        </w:rPr>
        <w:t>Поста</w:t>
      </w:r>
      <w:r>
        <w:rPr>
          <w:rFonts w:ascii="Times New Roman" w:hAnsi="Times New Roman" w:cs="Times New Roman"/>
          <w:sz w:val="28"/>
          <w:szCs w:val="28"/>
        </w:rPr>
        <w:t>новление Правительства Российской Федерации от 26.08.2023</w:t>
      </w:r>
      <w:r w:rsidRPr="002C0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0E94">
        <w:rPr>
          <w:rFonts w:ascii="Times New Roman" w:hAnsi="Times New Roman" w:cs="Times New Roman"/>
          <w:sz w:val="28"/>
          <w:szCs w:val="28"/>
        </w:rPr>
        <w:t xml:space="preserve"> 1390 </w:t>
      </w:r>
      <w:r w:rsidR="00EF1F1D">
        <w:rPr>
          <w:rFonts w:ascii="Times New Roman" w:hAnsi="Times New Roman" w:cs="Times New Roman"/>
          <w:sz w:val="28"/>
          <w:szCs w:val="28"/>
        </w:rPr>
        <w:t xml:space="preserve"> </w:t>
      </w:r>
      <w:r w:rsidRPr="002C0E94">
        <w:rPr>
          <w:rFonts w:ascii="Times New Roman" w:hAnsi="Times New Roman" w:cs="Times New Roman"/>
          <w:sz w:val="28"/>
          <w:szCs w:val="28"/>
        </w:rPr>
        <w:t>утвер</w:t>
      </w:r>
      <w:r w:rsidR="00EF1F1D">
        <w:rPr>
          <w:rFonts w:ascii="Times New Roman" w:hAnsi="Times New Roman" w:cs="Times New Roman"/>
          <w:sz w:val="28"/>
          <w:szCs w:val="28"/>
        </w:rPr>
        <w:t>ждены</w:t>
      </w:r>
      <w:bookmarkStart w:id="0" w:name="_GoBack"/>
      <w:bookmarkEnd w:id="0"/>
      <w:r w:rsidRPr="002C0E94">
        <w:rPr>
          <w:rFonts w:ascii="Times New Roman" w:hAnsi="Times New Roman" w:cs="Times New Roman"/>
          <w:sz w:val="28"/>
          <w:szCs w:val="28"/>
        </w:rPr>
        <w:t xml:space="preserve"> новые правила определения нормативов накопления ТКО для регионов. Приведены перечень потребителей услуги по обращению с ТКО, поправочные коэффициенты, а также формы всех необходимых документов.</w:t>
      </w:r>
    </w:p>
    <w:p w:rsidR="002C0E94" w:rsidRPr="002C0E94" w:rsidRDefault="002C0E94" w:rsidP="002C0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E94">
        <w:rPr>
          <w:rFonts w:ascii="Times New Roman" w:hAnsi="Times New Roman" w:cs="Times New Roman"/>
          <w:sz w:val="28"/>
          <w:szCs w:val="28"/>
        </w:rPr>
        <w:t>Нормативы могут устанавливаться уполномоченным органом дифференцированно в отношении муниципальных образований, их групп или частей; категорий потребителей; видов и (или) групп отходов. Они определяются в количественных показателях объема и (или) массы в годовом выражении на одну расчетную единицу:</w:t>
      </w:r>
    </w:p>
    <w:p w:rsidR="002C0E94" w:rsidRPr="002C0E94" w:rsidRDefault="002C0E94" w:rsidP="002C0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0E94">
        <w:rPr>
          <w:rFonts w:ascii="Times New Roman" w:hAnsi="Times New Roman" w:cs="Times New Roman"/>
          <w:sz w:val="28"/>
          <w:szCs w:val="28"/>
        </w:rPr>
        <w:t>для потребителей в жилых помещениях - кубометров и (или) кг на одного проживающего человек</w:t>
      </w:r>
      <w:r>
        <w:rPr>
          <w:rFonts w:ascii="Times New Roman" w:hAnsi="Times New Roman" w:cs="Times New Roman"/>
          <w:sz w:val="28"/>
          <w:szCs w:val="28"/>
        </w:rPr>
        <w:t xml:space="preserve">а или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2C0E94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2C0E94">
        <w:rPr>
          <w:rFonts w:ascii="Times New Roman" w:hAnsi="Times New Roman" w:cs="Times New Roman"/>
          <w:sz w:val="28"/>
          <w:szCs w:val="28"/>
        </w:rPr>
        <w:t xml:space="preserve"> общей площади жилья;</w:t>
      </w:r>
    </w:p>
    <w:p w:rsidR="002C0E94" w:rsidRPr="002C0E94" w:rsidRDefault="002C0E94" w:rsidP="002C0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0E94">
        <w:rPr>
          <w:rFonts w:ascii="Times New Roman" w:hAnsi="Times New Roman" w:cs="Times New Roman"/>
          <w:sz w:val="28"/>
          <w:szCs w:val="28"/>
        </w:rPr>
        <w:t>для иных потребителей -</w:t>
      </w:r>
      <w:r>
        <w:rPr>
          <w:rFonts w:ascii="Times New Roman" w:hAnsi="Times New Roman" w:cs="Times New Roman"/>
          <w:sz w:val="28"/>
          <w:szCs w:val="28"/>
        </w:rPr>
        <w:t xml:space="preserve"> кубометров и (или) кг на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2C0E94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2C0E94">
        <w:rPr>
          <w:rFonts w:ascii="Times New Roman" w:hAnsi="Times New Roman" w:cs="Times New Roman"/>
          <w:sz w:val="28"/>
          <w:szCs w:val="28"/>
        </w:rPr>
        <w:t xml:space="preserve"> общей площади зданий, нежилых помещений, земельных участков и территорий, которыми владеют потребители.</w:t>
      </w:r>
    </w:p>
    <w:p w:rsidR="002C0E94" w:rsidRPr="002C0E94" w:rsidRDefault="002C0E94" w:rsidP="002C0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E94">
        <w:rPr>
          <w:rFonts w:ascii="Times New Roman" w:hAnsi="Times New Roman" w:cs="Times New Roman"/>
          <w:sz w:val="28"/>
          <w:szCs w:val="28"/>
        </w:rPr>
        <w:t>При соблюдении необходимых условий нормативы могут быть скорректированы с учетом данных средств измерения массы на объектах обращения с ТКО. Однако показатели могут быть изменены, только если они были установлены методом измерения количества отходов или сравнительного анализа.</w:t>
      </w:r>
    </w:p>
    <w:p w:rsidR="002C0E94" w:rsidRPr="002C0E94" w:rsidRDefault="002C0E94" w:rsidP="002C0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E94">
        <w:rPr>
          <w:rFonts w:ascii="Times New Roman" w:hAnsi="Times New Roman" w:cs="Times New Roman"/>
          <w:sz w:val="28"/>
          <w:szCs w:val="28"/>
        </w:rPr>
        <w:t xml:space="preserve">Регионы должны будут утвердить нормативы по новым правилам до </w:t>
      </w:r>
      <w:r>
        <w:rPr>
          <w:rFonts w:ascii="Times New Roman" w:hAnsi="Times New Roman" w:cs="Times New Roman"/>
          <w:sz w:val="28"/>
          <w:szCs w:val="28"/>
        </w:rPr>
        <w:t>01 июня 2027 года.</w:t>
      </w:r>
    </w:p>
    <w:p w:rsidR="00023F98" w:rsidRDefault="00023F98"/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Помощник прокурора района  </w:t>
      </w:r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юрист 3 класса                           </w:t>
      </w:r>
      <w:r w:rsidRPr="00FE5E77">
        <w:rPr>
          <w:rFonts w:ascii="Times New Roman" w:hAnsi="Times New Roman" w:cs="Times New Roman"/>
          <w:sz w:val="28"/>
          <w:szCs w:val="28"/>
        </w:rPr>
        <w:tab/>
      </w:r>
      <w:r w:rsidRPr="00FE5E77">
        <w:rPr>
          <w:rFonts w:ascii="Times New Roman" w:hAnsi="Times New Roman" w:cs="Times New Roman"/>
          <w:sz w:val="28"/>
          <w:szCs w:val="28"/>
        </w:rPr>
        <w:tab/>
      </w:r>
      <w:r w:rsidRPr="00FE5E7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5E77">
        <w:rPr>
          <w:rFonts w:ascii="Times New Roman" w:hAnsi="Times New Roman" w:cs="Times New Roman"/>
          <w:sz w:val="28"/>
          <w:szCs w:val="28"/>
        </w:rPr>
        <w:t xml:space="preserve">    А.А. Белозеров</w:t>
      </w:r>
    </w:p>
    <w:p w:rsidR="00FE5E77" w:rsidRDefault="00FE5E77" w:rsidP="00FE5E77">
      <w:pPr>
        <w:jc w:val="both"/>
        <w:rPr>
          <w:sz w:val="28"/>
          <w:szCs w:val="28"/>
        </w:rPr>
      </w:pPr>
    </w:p>
    <w:p w:rsidR="00FE5E77" w:rsidRDefault="00FE5E77"/>
    <w:sectPr w:rsidR="00FE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96F5E"/>
    <w:multiLevelType w:val="hybridMultilevel"/>
    <w:tmpl w:val="8C2E616E"/>
    <w:lvl w:ilvl="0" w:tplc="456C9D9E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25A276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1E4C2B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EC6AC9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C8E359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9A6262A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67291F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29E8F6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24C3904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26"/>
    <w:rsid w:val="00023F98"/>
    <w:rsid w:val="00163958"/>
    <w:rsid w:val="002169A5"/>
    <w:rsid w:val="002C0E94"/>
    <w:rsid w:val="003665CB"/>
    <w:rsid w:val="008E028F"/>
    <w:rsid w:val="00A31D26"/>
    <w:rsid w:val="00A60F49"/>
    <w:rsid w:val="00AB03BC"/>
    <w:rsid w:val="00AF02AA"/>
    <w:rsid w:val="00B37D6D"/>
    <w:rsid w:val="00DF3D4B"/>
    <w:rsid w:val="00DF4464"/>
    <w:rsid w:val="00EE06F0"/>
    <w:rsid w:val="00EF1F1D"/>
    <w:rsid w:val="00F22F0D"/>
    <w:rsid w:val="00F24E5B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023F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023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6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8412442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7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54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529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1417838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4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0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32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931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5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55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8937578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21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3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3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0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 Андрей Александрович</dc:creator>
  <cp:lastModifiedBy>Андрей</cp:lastModifiedBy>
  <cp:revision>14</cp:revision>
  <dcterms:created xsi:type="dcterms:W3CDTF">2022-10-31T08:37:00Z</dcterms:created>
  <dcterms:modified xsi:type="dcterms:W3CDTF">2023-10-06T11:04:00Z</dcterms:modified>
</cp:coreProperties>
</file>