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424F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A1AE6F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5ADBB15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муниципального образования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EED78A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 деревня Алексеевка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CFAAD8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  <w:r w:rsidRPr="009A2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D9CE8D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20 мая 2020 года                   д. Алексеевка                         № 24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D5C5E6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   Об оснащении территорий общего пользования населенных пунктов первичными средствами тушения пожаров и противопожарным инвентарем. 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15D7C0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В целях обеспечения пожарной безопасности на территории сельского поселения деревня Алексеевка, в соответствии с Федеральными законами от 21.12.1994 </w:t>
      </w:r>
      <w:hyperlink r:id="rId4" w:history="1">
        <w:r w:rsidRPr="009A24C9">
          <w:rPr>
            <w:rFonts w:ascii="Times New Roman" w:eastAsia="Times New Roman" w:hAnsi="Times New Roman" w:cs="Times New Roman"/>
            <w:color w:val="669AE6"/>
            <w:kern w:val="0"/>
            <w:sz w:val="24"/>
            <w:szCs w:val="24"/>
            <w:u w:val="single"/>
            <w:lang w:eastAsia="ru-RU"/>
            <w14:ligatures w14:val="none"/>
          </w:rPr>
          <w:t>№ 69-ФЗ</w:t>
        </w:r>
      </w:hyperlink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 «О пожарной безопасности», от 06.10.2003 </w:t>
      </w:r>
      <w:hyperlink r:id="rId5" w:history="1">
        <w:r w:rsidRPr="009A24C9">
          <w:rPr>
            <w:rFonts w:ascii="Times New Roman" w:eastAsia="Times New Roman" w:hAnsi="Times New Roman" w:cs="Times New Roman"/>
            <w:color w:val="669AE6"/>
            <w:kern w:val="0"/>
            <w:sz w:val="24"/>
            <w:szCs w:val="24"/>
            <w:u w:val="single"/>
            <w:lang w:eastAsia="ru-RU"/>
            <w14:ligatures w14:val="none"/>
          </w:rPr>
          <w:t>№ 131-ФЗ</w:t>
        </w:r>
      </w:hyperlink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 w:rsidRPr="009A24C9">
          <w:rPr>
            <w:rFonts w:ascii="Times New Roman" w:eastAsia="Times New Roman" w:hAnsi="Times New Roman" w:cs="Times New Roman"/>
            <w:color w:val="669AE6"/>
            <w:kern w:val="0"/>
            <w:sz w:val="24"/>
            <w:szCs w:val="24"/>
            <w:u w:val="single"/>
            <w:lang w:eastAsia="ru-RU"/>
            <w14:ligatures w14:val="none"/>
          </w:rPr>
          <w:t>№ 123-ФЗ</w:t>
        </w:r>
      </w:hyperlink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сельского поселения деревня Алексеевка администрация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902E0BB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ПОСТАНОВЛЯЕТ: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7422B3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1. Утвердить:1.1. </w:t>
      </w:r>
      <w:hyperlink r:id="rId7" w:anchor="P51" w:history="1">
        <w:r w:rsidRPr="009A24C9">
          <w:rPr>
            <w:rFonts w:ascii="Times New Roman" w:eastAsia="Times New Roman" w:hAnsi="Times New Roman" w:cs="Times New Roman"/>
            <w:color w:val="669AE6"/>
            <w:kern w:val="0"/>
            <w:sz w:val="24"/>
            <w:szCs w:val="24"/>
            <w:u w:val="single"/>
            <w:lang w:eastAsia="ru-RU"/>
            <w14:ligatures w14:val="none"/>
          </w:rPr>
          <w:t>Перечень</w:t>
        </w:r>
      </w:hyperlink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          1.2. </w:t>
      </w:r>
      <w:hyperlink r:id="rId8" w:anchor="P143" w:history="1">
        <w:r w:rsidRPr="009A24C9">
          <w:rPr>
            <w:rFonts w:ascii="Times New Roman" w:eastAsia="Times New Roman" w:hAnsi="Times New Roman" w:cs="Times New Roman"/>
            <w:color w:val="669AE6"/>
            <w:kern w:val="0"/>
            <w:sz w:val="24"/>
            <w:szCs w:val="24"/>
            <w:u w:val="single"/>
            <w:lang w:eastAsia="ru-RU"/>
            <w14:ligatures w14:val="none"/>
          </w:rPr>
          <w:t>Перечень</w:t>
        </w:r>
      </w:hyperlink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 и муниципальных учреждений), ответственных за их оснащение и укомплектованность первичными средствами тушения </w:t>
      </w:r>
    </w:p>
    <w:p w14:paraId="786412C7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пожаров и противопожарным инвентарём (далее - перечень территорий) (приложение № 2).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314FE9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2. Руководителям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D35B9D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3. Опубликовать (обнародовать) настоящее постановление, и разместить </w:t>
      </w:r>
      <w:proofErr w:type="gramStart"/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в  сети</w:t>
      </w:r>
      <w:proofErr w:type="gramEnd"/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 интернет</w:t>
      </w:r>
      <w:r w:rsidRPr="009A24C9">
        <w:rPr>
          <w:rFonts w:ascii="Times New Roman" w:eastAsia="Times New Roman" w:hAnsi="Times New Roman" w:cs="Times New Roman"/>
          <w:i/>
          <w:iCs/>
          <w:color w:val="3F4758"/>
          <w:kern w:val="0"/>
          <w:sz w:val="24"/>
          <w:szCs w:val="24"/>
          <w:lang w:eastAsia="ru-RU"/>
          <w14:ligatures w14:val="none"/>
        </w:rPr>
        <w:t>.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6E51D4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4. Контроль за исполнением постановления возложить на заместителя главы администрации Бутакова </w:t>
      </w:r>
      <w:proofErr w:type="gramStart"/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В.А.</w:t>
      </w:r>
      <w:proofErr w:type="gramEnd"/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4609E8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b/>
          <w:bCs/>
          <w:color w:val="3F4758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gramStart"/>
      <w:r w:rsidRPr="009A24C9">
        <w:rPr>
          <w:rFonts w:ascii="Times New Roman" w:eastAsia="Times New Roman" w:hAnsi="Times New Roman" w:cs="Times New Roman"/>
          <w:b/>
          <w:bCs/>
          <w:color w:val="3F4758"/>
          <w:kern w:val="0"/>
          <w:sz w:val="24"/>
          <w:szCs w:val="24"/>
          <w:lang w:eastAsia="ru-RU"/>
          <w14:ligatures w14:val="none"/>
        </w:rPr>
        <w:t>администрации:   </w:t>
      </w:r>
      <w:proofErr w:type="gramEnd"/>
      <w:r w:rsidRPr="009A24C9">
        <w:rPr>
          <w:rFonts w:ascii="Times New Roman" w:eastAsia="Times New Roman" w:hAnsi="Times New Roman" w:cs="Times New Roman"/>
          <w:b/>
          <w:bCs/>
          <w:color w:val="3F4758"/>
          <w:kern w:val="0"/>
          <w:sz w:val="24"/>
          <w:szCs w:val="24"/>
          <w:lang w:eastAsia="ru-RU"/>
          <w14:ligatures w14:val="none"/>
        </w:rPr>
        <w:t>                                         А.Н. Портнов.      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F6E597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   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5D2C9AB" w14:textId="77777777" w:rsidR="009A24C9" w:rsidRPr="009A24C9" w:rsidRDefault="009A24C9" w:rsidP="009A24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Приложение № 1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8F699A" w14:textId="77777777" w:rsidR="009A24C9" w:rsidRPr="009A24C9" w:rsidRDefault="009A24C9" w:rsidP="009A24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lastRenderedPageBreak/>
        <w:t>к постановлению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2D339E7" w14:textId="77777777" w:rsidR="009A24C9" w:rsidRPr="009A24C9" w:rsidRDefault="009A24C9" w:rsidP="009A24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администрации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60F741" w14:textId="77777777" w:rsidR="009A24C9" w:rsidRPr="009A24C9" w:rsidRDefault="009A24C9" w:rsidP="009A24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spellStart"/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д.Алексеевка</w:t>
      </w:r>
      <w:proofErr w:type="spellEnd"/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FA7C7E" w14:textId="77777777" w:rsidR="009A24C9" w:rsidRPr="009A24C9" w:rsidRDefault="009A24C9" w:rsidP="009A24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от 20.05.2020. </w:t>
      </w:r>
      <w:proofErr w:type="gramStart"/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№  24</w:t>
      </w:r>
      <w:proofErr w:type="gramEnd"/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86AC56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ПЕРЕЧЕНЬ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B8E52C7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0A9FF2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1. Ведро.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A6BFF0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2. Лопата </w:t>
      </w:r>
      <w:proofErr w:type="spellStart"/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савковая</w:t>
      </w:r>
      <w:proofErr w:type="spellEnd"/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.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1E166E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3. Багор пожарный.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4F554D" w14:textId="77777777" w:rsidR="009A24C9" w:rsidRPr="009A24C9" w:rsidRDefault="009A24C9" w:rsidP="009A2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4. Ёмкость с песком.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882E8F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 </w:t>
      </w:r>
    </w:p>
    <w:p w14:paraId="1E6EF7A6" w14:textId="77777777" w:rsidR="009A24C9" w:rsidRPr="009A24C9" w:rsidRDefault="009A24C9" w:rsidP="009A24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Приложение № 2 к постановлению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1F4AA9" w14:textId="77777777" w:rsidR="009A24C9" w:rsidRPr="009A24C9" w:rsidRDefault="009A24C9" w:rsidP="009A24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 xml:space="preserve">администрации сельского поселения </w:t>
      </w:r>
      <w:proofErr w:type="spellStart"/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д.Алексеевка</w:t>
      </w:r>
      <w:proofErr w:type="spellEnd"/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800771" w14:textId="77777777" w:rsidR="009A24C9" w:rsidRPr="009A24C9" w:rsidRDefault="009A24C9" w:rsidP="009A24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от 20.05.2020 № 24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BAA4FEB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color w:val="3F4758"/>
          <w:kern w:val="0"/>
          <w:sz w:val="24"/>
          <w:szCs w:val="24"/>
          <w:lang w:eastAsia="ru-RU"/>
          <w14:ligatures w14:val="none"/>
        </w:rPr>
        <w:t>ПЕРЕЧЕНЬ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C8CA5C" w14:textId="77777777" w:rsidR="009A24C9" w:rsidRPr="009A24C9" w:rsidRDefault="009A24C9" w:rsidP="009A2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A24C9">
        <w:rPr>
          <w:rFonts w:ascii="Times New Roman" w:eastAsia="Times New Roman" w:hAnsi="Times New Roman" w:cs="Times New Roman"/>
          <w:b/>
          <w:bCs/>
          <w:color w:val="3F4758"/>
          <w:kern w:val="0"/>
          <w:sz w:val="24"/>
          <w:szCs w:val="24"/>
          <w:lang w:eastAsia="ru-RU"/>
          <w14:ligatures w14:val="none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  <w:r w:rsidRPr="009A24C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4703"/>
        <w:gridCol w:w="2972"/>
      </w:tblGrid>
      <w:tr w:rsidR="009A24C9" w:rsidRPr="009A24C9" w14:paraId="1B73350B" w14:textId="77777777" w:rsidTr="009A24C9">
        <w:tc>
          <w:tcPr>
            <w:tcW w:w="0" w:type="auto"/>
            <w:tcBorders>
              <w:top w:val="single" w:sz="8" w:space="0" w:color="EDF1F5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vAlign w:val="center"/>
            <w:hideMark/>
          </w:tcPr>
          <w:p w14:paraId="2507D2B0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EDF1F5"/>
              <w:left w:val="outset" w:sz="24" w:space="0" w:color="auto"/>
              <w:bottom w:val="single" w:sz="8" w:space="0" w:color="EDF1F5"/>
              <w:right w:val="single" w:sz="8" w:space="0" w:color="EDF1F5"/>
            </w:tcBorders>
            <w:shd w:val="clear" w:color="auto" w:fill="F7F8FA"/>
            <w:vAlign w:val="center"/>
            <w:hideMark/>
          </w:tcPr>
          <w:p w14:paraId="382A644F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Адрес территории общего пользования населенного пункта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EDF1F5"/>
              <w:left w:val="outset" w:sz="24" w:space="0" w:color="auto"/>
              <w:bottom w:val="single" w:sz="8" w:space="0" w:color="EDF1F5"/>
              <w:right w:val="single" w:sz="8" w:space="0" w:color="EDF1F5"/>
            </w:tcBorders>
            <w:shd w:val="clear" w:color="auto" w:fill="F7F8FA"/>
            <w:vAlign w:val="center"/>
            <w:hideMark/>
          </w:tcPr>
          <w:p w14:paraId="4D56F148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Ответственное должностное лицо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A24C9" w:rsidRPr="009A24C9" w14:paraId="4F6355CE" w14:textId="77777777" w:rsidTr="009A24C9">
        <w:tc>
          <w:tcPr>
            <w:tcW w:w="0" w:type="auto"/>
            <w:tcBorders>
              <w:top w:val="outset" w:sz="24" w:space="0" w:color="auto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vAlign w:val="center"/>
            <w:hideMark/>
          </w:tcPr>
          <w:p w14:paraId="2DC6B154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EDF1F5"/>
              <w:right w:val="single" w:sz="8" w:space="0" w:color="EDF1F5"/>
            </w:tcBorders>
            <w:vAlign w:val="center"/>
            <w:hideMark/>
          </w:tcPr>
          <w:p w14:paraId="3A8D9E2F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 xml:space="preserve">СДК </w:t>
            </w:r>
            <w:proofErr w:type="spellStart"/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д.Алексеевка</w:t>
            </w:r>
            <w:proofErr w:type="spellEnd"/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 xml:space="preserve"> д.14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EDF1F5"/>
              <w:right w:val="single" w:sz="8" w:space="0" w:color="EDF1F5"/>
            </w:tcBorders>
            <w:vAlign w:val="center"/>
            <w:hideMark/>
          </w:tcPr>
          <w:p w14:paraId="65FA5387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культорганизатор</w:t>
            </w:r>
            <w:proofErr w:type="spellEnd"/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 xml:space="preserve"> СДК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9A24C9" w:rsidRPr="009A24C9" w14:paraId="52505D2C" w14:textId="77777777" w:rsidTr="009A24C9">
        <w:tc>
          <w:tcPr>
            <w:tcW w:w="0" w:type="auto"/>
            <w:tcBorders>
              <w:top w:val="outset" w:sz="24" w:space="0" w:color="auto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shd w:val="clear" w:color="auto" w:fill="F7F8FA"/>
            <w:vAlign w:val="center"/>
            <w:hideMark/>
          </w:tcPr>
          <w:p w14:paraId="30DFB207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          </w:t>
            </w:r>
          </w:p>
        </w:tc>
        <w:tc>
          <w:tcPr>
            <w:tcW w:w="0" w:type="auto"/>
            <w:gridSpan w:val="2"/>
            <w:tcBorders>
              <w:top w:val="outset" w:sz="24" w:space="0" w:color="auto"/>
              <w:left w:val="outset" w:sz="24" w:space="0" w:color="auto"/>
              <w:bottom w:val="single" w:sz="8" w:space="0" w:color="EDF1F5"/>
              <w:right w:val="outset" w:sz="24" w:space="0" w:color="auto"/>
            </w:tcBorders>
            <w:vAlign w:val="center"/>
            <w:hideMark/>
          </w:tcPr>
          <w:p w14:paraId="10BD897E" w14:textId="77777777" w:rsidR="009A24C9" w:rsidRPr="009A24C9" w:rsidRDefault="009A24C9" w:rsidP="009A24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A24C9" w:rsidRPr="009A24C9" w14:paraId="34159E54" w14:textId="77777777" w:rsidTr="009A24C9">
        <w:tc>
          <w:tcPr>
            <w:tcW w:w="0" w:type="auto"/>
            <w:tcBorders>
              <w:top w:val="outset" w:sz="24" w:space="0" w:color="auto"/>
              <w:left w:val="single" w:sz="8" w:space="0" w:color="EDF1F5"/>
              <w:bottom w:val="single" w:sz="8" w:space="0" w:color="EDF1F5"/>
              <w:right w:val="single" w:sz="8" w:space="0" w:color="EDF1F5"/>
            </w:tcBorders>
            <w:vAlign w:val="center"/>
            <w:hideMark/>
          </w:tcPr>
          <w:p w14:paraId="701335E0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        2.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06CADC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         3.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BA136C3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          4.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EDF1F5"/>
              <w:right w:val="single" w:sz="8" w:space="0" w:color="EDF1F5"/>
            </w:tcBorders>
            <w:vAlign w:val="center"/>
            <w:hideMark/>
          </w:tcPr>
          <w:p w14:paraId="12BE8C57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 xml:space="preserve">ФАП </w:t>
            </w:r>
            <w:proofErr w:type="spellStart"/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д.Курганы</w:t>
            </w:r>
            <w:proofErr w:type="spellEnd"/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 xml:space="preserve"> д.36А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31AB39B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Администрация СП д.20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691E86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 xml:space="preserve">ФАП </w:t>
            </w:r>
            <w:proofErr w:type="spellStart"/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д.Алексеевка</w:t>
            </w:r>
            <w:proofErr w:type="spellEnd"/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 xml:space="preserve"> д.20А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EDF1F5"/>
              <w:right w:val="single" w:sz="8" w:space="0" w:color="EDF1F5"/>
            </w:tcBorders>
            <w:vAlign w:val="center"/>
            <w:hideMark/>
          </w:tcPr>
          <w:p w14:paraId="35C4ACA8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Заведующая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2088CA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СП</w:t>
            </w:r>
            <w:r w:rsidRPr="009A24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2C8C77" w14:textId="77777777" w:rsidR="009A24C9" w:rsidRPr="009A24C9" w:rsidRDefault="009A24C9" w:rsidP="009A2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24C9">
              <w:rPr>
                <w:rFonts w:ascii="Times New Roman" w:eastAsia="Times New Roman" w:hAnsi="Times New Roman" w:cs="Times New Roman"/>
                <w:color w:val="3F4758"/>
                <w:kern w:val="0"/>
                <w:sz w:val="24"/>
                <w:szCs w:val="24"/>
                <w:lang w:eastAsia="ru-RU"/>
                <w14:ligatures w14:val="none"/>
              </w:rPr>
              <w:t xml:space="preserve">Заведующая </w:t>
            </w:r>
          </w:p>
        </w:tc>
      </w:tr>
    </w:tbl>
    <w:p w14:paraId="2217F368" w14:textId="77777777" w:rsidR="005A7B2A" w:rsidRPr="009A24C9" w:rsidRDefault="005A7B2A" w:rsidP="009A24C9"/>
    <w:sectPr w:rsidR="005A7B2A" w:rsidRPr="009A24C9" w:rsidSect="009A24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41"/>
    <w:rsid w:val="00312C96"/>
    <w:rsid w:val="005A7B2A"/>
    <w:rsid w:val="009A24C9"/>
    <w:rsid w:val="00E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C8D4-9341-4805-B69A-FA552BAD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A24C9"/>
    <w:rPr>
      <w:color w:val="0000FF"/>
      <w:u w:val="single"/>
    </w:rPr>
  </w:style>
  <w:style w:type="character" w:styleId="a5">
    <w:name w:val="Emphasis"/>
    <w:basedOn w:val="a0"/>
    <w:uiPriority w:val="20"/>
    <w:qFormat/>
    <w:rsid w:val="009A24C9"/>
    <w:rPr>
      <w:i/>
      <w:iCs/>
    </w:rPr>
  </w:style>
  <w:style w:type="character" w:styleId="a6">
    <w:name w:val="Strong"/>
    <w:basedOn w:val="a0"/>
    <w:uiPriority w:val="22"/>
    <w:qFormat/>
    <w:rsid w:val="009A2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alekseevka.ru/Users/&#208;&#161;&#208;&#190;&#208;&#179;&#208;&#190;&#209;&#128;&#208;&#189;&#208;&#190;&#208;&#181;/Desktop/&#208;&#191;&#208;&#190;&#209;&#129;&#209;&#130;&#208;&#176;&#208;&#189;&#208;&#190;&#208;&#178;&#208;&#187;&#208;&#181;&#208;&#189;&#208;&#184;&#209;&#143;%20%20&#208;&#189;&#208;&#176;%20&#209;&#129;&#208;&#176;&#208;&#185;&#209;&#130;/&#208;&#157;&#208;&#159;&#208;&#144;%20&#208;&#191;&#208;&#190;%20&#208;&#191;&#208;&#190;&#208;&#182;&#208;&#176;&#209;&#128;&#208;&#189;&#208;&#190;&#208;&#185;%20&#208;&#177;&#208;&#181;&#208;&#183;&#208;&#190;&#208;&#191;&#208;&#176;&#209;&#129;&#208;&#189;&#208;&#190;&#209;&#129;&#209;&#130;&#208;&#184;%20&#208;&#161;&#208;&#190;&#208;&#179;&#208;&#190;&#209;&#128;&#208;&#189;&#208;&#190;&#208;&#181;/&#208;&#191;&#208;&#190;&#209;&#129;&#209;&#130;&#208;&#176;&#208;&#189;&#208;&#190;&#208;&#178;&#208;&#187;&#208;&#181;&#208;&#189;&#208;&#184;&#208;&#181;%20%20&#226;&#132;&#150;%2088%20&#208;%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alekseevka.ru/Users/&#208;&#161;&#208;&#190;&#208;&#179;&#208;&#190;&#209;&#128;&#208;&#189;&#208;&#190;&#208;&#181;/Desktop/&#208;&#191;&#208;&#190;&#209;&#129;&#209;&#130;&#208;&#176;&#208;&#189;&#208;&#190;&#208;&#178;&#208;&#187;&#208;&#181;&#208;&#189;&#208;&#184;&#209;&#143;%20%20&#208;&#189;&#208;&#176;%20&#209;&#129;&#208;&#176;&#208;&#185;&#209;&#130;/&#208;&#157;&#208;&#159;&#208;&#144;%20&#208;&#191;&#208;&#190;%20&#208;&#191;&#208;&#190;&#208;&#182;&#208;&#176;&#209;&#128;&#208;&#189;&#208;&#190;&#208;&#185;%20&#208;&#177;&#208;&#181;&#208;&#183;&#208;&#190;&#208;&#191;&#208;&#176;&#209;&#129;&#208;&#189;&#208;&#190;&#209;&#129;&#209;&#130;&#208;&#184;%20&#208;&#161;&#208;&#190;&#208;&#179;&#208;&#190;&#209;&#128;&#208;&#189;&#208;&#190;&#208;&#181;/&#208;&#191;&#208;&#190;&#209;&#129;&#209;&#130;&#208;&#176;&#208;&#189;&#208;&#190;&#208;&#178;&#208;&#187;&#208;&#181;&#208;&#189;&#208;&#184;&#208;&#181;%20%20&#226;&#132;&#150;%2088%20&#208;%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2023-07-24T06:49:00Z</dcterms:created>
  <dcterms:modified xsi:type="dcterms:W3CDTF">2023-07-24T06:49:00Z</dcterms:modified>
</cp:coreProperties>
</file>