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1E" w:rsidRPr="00AD645A" w:rsidRDefault="0056221E" w:rsidP="005622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45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6221E" w:rsidRPr="00AD645A" w:rsidRDefault="0056221E" w:rsidP="0056221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56221E" w:rsidRPr="00AD645A" w:rsidRDefault="0056221E" w:rsidP="00562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221E" w:rsidRPr="00AD645A" w:rsidRDefault="0056221E" w:rsidP="00562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6221E" w:rsidRPr="00AD645A" w:rsidRDefault="0056221E" w:rsidP="00562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56221E" w:rsidRPr="00AD645A" w:rsidRDefault="00D565A5" w:rsidP="00562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Алексеевка</w:t>
      </w:r>
    </w:p>
    <w:p w:rsidR="0056221E" w:rsidRPr="00AD645A" w:rsidRDefault="0056221E" w:rsidP="00562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6221E" w:rsidRPr="00AD645A" w:rsidRDefault="0056221E" w:rsidP="00562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D565A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345319">
        <w:rPr>
          <w:rFonts w:ascii="Times New Roman" w:hAnsi="Times New Roman" w:cs="Times New Roman"/>
          <w:b w:val="0"/>
          <w:bCs w:val="0"/>
          <w:sz w:val="28"/>
          <w:szCs w:val="28"/>
        </w:rPr>
        <w:t>27.09.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2B131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AD64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D64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AD645A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D565A5">
        <w:rPr>
          <w:rFonts w:ascii="Times New Roman" w:hAnsi="Times New Roman" w:cs="Times New Roman"/>
          <w:b w:val="0"/>
          <w:bCs w:val="0"/>
          <w:sz w:val="28"/>
          <w:szCs w:val="28"/>
        </w:rPr>
        <w:t>. Алексеевка</w:t>
      </w:r>
      <w:r w:rsidRPr="00AD64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N </w:t>
      </w:r>
      <w:r w:rsidR="00D565A5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</w:p>
    <w:p w:rsidR="0056221E" w:rsidRPr="00AD645A" w:rsidRDefault="0056221E" w:rsidP="00562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AD645A">
        <w:rPr>
          <w:rFonts w:ascii="Times New Roman" w:hAnsi="Times New Roman" w:cs="Times New Roman"/>
          <w:sz w:val="28"/>
          <w:szCs w:val="28"/>
        </w:rPr>
        <w:t>основных  направлениях</w:t>
      </w:r>
      <w:proofErr w:type="gramEnd"/>
      <w:r w:rsidRPr="00AD645A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56221E" w:rsidRPr="00AD645A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>и налоговой политики муниципального</w:t>
      </w:r>
    </w:p>
    <w:p w:rsidR="0056221E" w:rsidRPr="00AD645A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</w:t>
      </w:r>
    </w:p>
    <w:p w:rsidR="0056221E" w:rsidRPr="00AD645A" w:rsidRDefault="00D565A5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Алексеевка</w:t>
      </w:r>
      <w:r w:rsidR="0056221E" w:rsidRPr="00AD645A">
        <w:rPr>
          <w:rFonts w:ascii="Times New Roman" w:hAnsi="Times New Roman" w:cs="Times New Roman"/>
          <w:sz w:val="28"/>
          <w:szCs w:val="28"/>
        </w:rPr>
        <w:t xml:space="preserve"> на 20</w:t>
      </w:r>
      <w:r w:rsidR="0056221E">
        <w:rPr>
          <w:rFonts w:ascii="Times New Roman" w:hAnsi="Times New Roman" w:cs="Times New Roman"/>
          <w:sz w:val="28"/>
          <w:szCs w:val="28"/>
        </w:rPr>
        <w:t>2</w:t>
      </w:r>
      <w:r w:rsidR="002B1318">
        <w:rPr>
          <w:rFonts w:ascii="Times New Roman" w:hAnsi="Times New Roman" w:cs="Times New Roman"/>
          <w:sz w:val="28"/>
          <w:szCs w:val="28"/>
        </w:rPr>
        <w:t>4</w:t>
      </w:r>
      <w:r w:rsidR="0056221E" w:rsidRPr="00AD645A">
        <w:rPr>
          <w:rFonts w:ascii="Times New Roman" w:hAnsi="Times New Roman" w:cs="Times New Roman"/>
          <w:sz w:val="28"/>
          <w:szCs w:val="28"/>
        </w:rPr>
        <w:t xml:space="preserve"> год и на </w:t>
      </w:r>
    </w:p>
    <w:p w:rsidR="0056221E" w:rsidRPr="00AD645A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</w:t>
      </w:r>
      <w:r w:rsidRPr="00EA7866">
        <w:rPr>
          <w:rFonts w:ascii="Times New Roman" w:hAnsi="Times New Roman" w:cs="Times New Roman"/>
          <w:sz w:val="28"/>
          <w:szCs w:val="28"/>
        </w:rPr>
        <w:t>2</w:t>
      </w:r>
      <w:r w:rsidR="002B13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B1318">
        <w:rPr>
          <w:rFonts w:ascii="Times New Roman" w:hAnsi="Times New Roman" w:cs="Times New Roman"/>
          <w:sz w:val="28"/>
          <w:szCs w:val="28"/>
        </w:rPr>
        <w:t>6</w:t>
      </w:r>
      <w:r w:rsidRPr="00AD645A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56221E" w:rsidRPr="00AD645A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184.2 Бюджетного кодекса Российской Федерации и пунктом 1 статьи 5 </w:t>
      </w:r>
      <w:r w:rsidRPr="00345319">
        <w:rPr>
          <w:rFonts w:ascii="Times New Roman" w:hAnsi="Times New Roman" w:cs="Times New Roman"/>
          <w:sz w:val="28"/>
          <w:szCs w:val="28"/>
        </w:rPr>
        <w:t xml:space="preserve">Решения сельской Думы сельского поселения </w:t>
      </w:r>
      <w:r w:rsidR="00D565A5">
        <w:rPr>
          <w:rFonts w:ascii="Times New Roman" w:hAnsi="Times New Roman" w:cs="Times New Roman"/>
          <w:sz w:val="28"/>
          <w:szCs w:val="28"/>
        </w:rPr>
        <w:t>деревня Алексеевка</w:t>
      </w:r>
      <w:r w:rsidRPr="00345319">
        <w:rPr>
          <w:rFonts w:ascii="Times New Roman" w:hAnsi="Times New Roman" w:cs="Times New Roman"/>
          <w:sz w:val="28"/>
          <w:szCs w:val="28"/>
        </w:rPr>
        <w:t xml:space="preserve"> от 2</w:t>
      </w:r>
      <w:r w:rsidR="00075CBC">
        <w:rPr>
          <w:rFonts w:ascii="Times New Roman" w:hAnsi="Times New Roman" w:cs="Times New Roman"/>
          <w:sz w:val="28"/>
          <w:szCs w:val="28"/>
        </w:rPr>
        <w:t>8</w:t>
      </w:r>
      <w:r w:rsidRPr="00345319">
        <w:rPr>
          <w:rFonts w:ascii="Times New Roman" w:hAnsi="Times New Roman" w:cs="Times New Roman"/>
          <w:sz w:val="28"/>
          <w:szCs w:val="28"/>
        </w:rPr>
        <w:t xml:space="preserve"> </w:t>
      </w:r>
      <w:r w:rsidR="00075CBC">
        <w:rPr>
          <w:rFonts w:ascii="Times New Roman" w:hAnsi="Times New Roman" w:cs="Times New Roman"/>
          <w:sz w:val="28"/>
          <w:szCs w:val="28"/>
        </w:rPr>
        <w:t>июн</w:t>
      </w:r>
      <w:r w:rsidRPr="00345319">
        <w:rPr>
          <w:rFonts w:ascii="Times New Roman" w:hAnsi="Times New Roman" w:cs="Times New Roman"/>
          <w:sz w:val="28"/>
          <w:szCs w:val="28"/>
        </w:rPr>
        <w:t>я 20</w:t>
      </w:r>
      <w:r w:rsidR="00345319" w:rsidRPr="00345319">
        <w:rPr>
          <w:rFonts w:ascii="Times New Roman" w:hAnsi="Times New Roman" w:cs="Times New Roman"/>
          <w:sz w:val="28"/>
          <w:szCs w:val="28"/>
        </w:rPr>
        <w:t>22</w:t>
      </w:r>
      <w:r w:rsidRPr="0034531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5CBC">
        <w:rPr>
          <w:rFonts w:ascii="Times New Roman" w:hAnsi="Times New Roman" w:cs="Times New Roman"/>
          <w:sz w:val="28"/>
          <w:szCs w:val="28"/>
        </w:rPr>
        <w:t>59</w:t>
      </w:r>
      <w:r w:rsidRPr="00345319"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сельское поселение</w:t>
      </w:r>
      <w:r w:rsidRPr="00AD6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МО СП </w:t>
      </w:r>
      <w:r w:rsidR="00D565A5">
        <w:rPr>
          <w:rFonts w:ascii="Times New Roman" w:hAnsi="Times New Roman" w:cs="Times New Roman"/>
          <w:sz w:val="28"/>
          <w:szCs w:val="28"/>
        </w:rPr>
        <w:t>деревня Алексеевка</w:t>
      </w:r>
    </w:p>
    <w:p w:rsidR="0056221E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221E" w:rsidRPr="00AD645A" w:rsidRDefault="0056221E" w:rsidP="0056221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D645A">
        <w:rPr>
          <w:rFonts w:ascii="Times New Roman" w:hAnsi="Times New Roman" w:cs="Times New Roman"/>
          <w:sz w:val="28"/>
          <w:szCs w:val="28"/>
        </w:rPr>
        <w:t>:</w:t>
      </w:r>
    </w:p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667BE6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AD645A">
        <w:rPr>
          <w:rFonts w:ascii="Times New Roman" w:hAnsi="Times New Roman" w:cs="Times New Roman"/>
          <w:sz w:val="28"/>
          <w:szCs w:val="28"/>
        </w:rPr>
        <w:t xml:space="preserve">Одобрить основные направления бюджетной и налоговой политики муниципального образования сельское поселение </w:t>
      </w:r>
      <w:r w:rsidR="00D565A5">
        <w:rPr>
          <w:rFonts w:ascii="Times New Roman" w:hAnsi="Times New Roman" w:cs="Times New Roman"/>
          <w:sz w:val="28"/>
          <w:szCs w:val="28"/>
        </w:rPr>
        <w:t>деревня Алексеевка</w:t>
      </w:r>
      <w:r w:rsidRPr="00AD645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13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040FED">
        <w:rPr>
          <w:rFonts w:ascii="Times New Roman" w:hAnsi="Times New Roman" w:cs="Times New Roman"/>
          <w:sz w:val="28"/>
          <w:szCs w:val="28"/>
        </w:rPr>
        <w:t>2</w:t>
      </w:r>
      <w:r w:rsidR="002B13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B1318">
        <w:rPr>
          <w:rFonts w:ascii="Times New Roman" w:hAnsi="Times New Roman" w:cs="Times New Roman"/>
          <w:sz w:val="28"/>
          <w:szCs w:val="28"/>
        </w:rPr>
        <w:t>6</w:t>
      </w:r>
      <w:r w:rsidRPr="00AD645A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667BE6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667BE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667BE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6221E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645A">
        <w:rPr>
          <w:rFonts w:ascii="Times New Roman" w:hAnsi="Times New Roman" w:cs="Times New Roman"/>
          <w:sz w:val="28"/>
          <w:szCs w:val="28"/>
        </w:rPr>
        <w:t>Глав</w:t>
      </w:r>
      <w:r w:rsidR="002B1318">
        <w:rPr>
          <w:rFonts w:ascii="Times New Roman" w:hAnsi="Times New Roman" w:cs="Times New Roman"/>
          <w:sz w:val="28"/>
          <w:szCs w:val="28"/>
        </w:rPr>
        <w:t>а</w:t>
      </w:r>
      <w:r w:rsidRPr="00AD64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221E" w:rsidRDefault="0056221E" w:rsidP="005622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56221E" w:rsidRPr="00AD645A" w:rsidRDefault="0056221E" w:rsidP="0056221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r w:rsidR="00D565A5">
        <w:rPr>
          <w:rFonts w:ascii="Times New Roman" w:hAnsi="Times New Roman" w:cs="Times New Roman"/>
          <w:sz w:val="28"/>
          <w:szCs w:val="28"/>
        </w:rPr>
        <w:t>деревня Алексеевка</w:t>
      </w:r>
      <w:r w:rsidRPr="00AD645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565A5">
        <w:rPr>
          <w:rFonts w:ascii="Times New Roman" w:hAnsi="Times New Roman" w:cs="Times New Roman"/>
          <w:sz w:val="28"/>
          <w:szCs w:val="28"/>
        </w:rPr>
        <w:t xml:space="preserve">   А.Н. Портнов. </w:t>
      </w:r>
      <w:r w:rsidRPr="00AD6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5" w:rsidRDefault="00D565A5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65A5" w:rsidRPr="00AD645A" w:rsidRDefault="00D565A5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6221E" w:rsidRPr="00AD645A" w:rsidRDefault="0056221E" w:rsidP="005622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6221E" w:rsidRPr="00AD645A" w:rsidRDefault="0056221E" w:rsidP="005622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6221E" w:rsidRPr="00AD645A" w:rsidRDefault="0056221E" w:rsidP="005622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D565A5">
        <w:rPr>
          <w:rFonts w:ascii="Times New Roman" w:hAnsi="Times New Roman" w:cs="Times New Roman"/>
          <w:sz w:val="28"/>
          <w:szCs w:val="28"/>
        </w:rPr>
        <w:t>деревня Алексеевка</w:t>
      </w:r>
    </w:p>
    <w:p w:rsidR="0056221E" w:rsidRPr="00C53877" w:rsidRDefault="0056221E" w:rsidP="005622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D645A">
        <w:rPr>
          <w:rFonts w:ascii="Times New Roman" w:hAnsi="Times New Roman" w:cs="Times New Roman"/>
          <w:sz w:val="28"/>
          <w:szCs w:val="28"/>
        </w:rPr>
        <w:t xml:space="preserve">от </w:t>
      </w:r>
      <w:r w:rsidRPr="00BA5C3F">
        <w:rPr>
          <w:rFonts w:ascii="Times New Roman" w:hAnsi="Times New Roman" w:cs="Times New Roman"/>
          <w:sz w:val="28"/>
          <w:szCs w:val="28"/>
        </w:rPr>
        <w:t xml:space="preserve"> </w:t>
      </w:r>
      <w:r w:rsidR="00D565A5">
        <w:rPr>
          <w:rFonts w:ascii="Times New Roman" w:hAnsi="Times New Roman" w:cs="Times New Roman"/>
          <w:sz w:val="28"/>
          <w:szCs w:val="28"/>
        </w:rPr>
        <w:t>27.09.</w:t>
      </w:r>
      <w:r w:rsidRPr="00AD645A">
        <w:rPr>
          <w:rFonts w:ascii="Times New Roman" w:hAnsi="Times New Roman" w:cs="Times New Roman"/>
          <w:sz w:val="28"/>
          <w:szCs w:val="28"/>
        </w:rPr>
        <w:t>20</w:t>
      </w:r>
      <w:r w:rsidR="002B1318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Pr="00AD645A">
        <w:rPr>
          <w:rFonts w:ascii="Times New Roman" w:hAnsi="Times New Roman" w:cs="Times New Roman"/>
          <w:sz w:val="28"/>
          <w:szCs w:val="28"/>
        </w:rPr>
        <w:t xml:space="preserve"> г.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4E6">
        <w:rPr>
          <w:rFonts w:ascii="Times New Roman" w:hAnsi="Times New Roman" w:cs="Times New Roman"/>
          <w:sz w:val="28"/>
          <w:szCs w:val="28"/>
        </w:rPr>
        <w:t>3</w:t>
      </w:r>
      <w:r w:rsidR="00D565A5">
        <w:rPr>
          <w:rFonts w:ascii="Times New Roman" w:hAnsi="Times New Roman" w:cs="Times New Roman"/>
          <w:sz w:val="28"/>
          <w:szCs w:val="28"/>
        </w:rPr>
        <w:t>0</w:t>
      </w:r>
    </w:p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AD645A" w:rsidRDefault="0056221E" w:rsidP="00562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56221E" w:rsidRPr="00AD645A" w:rsidRDefault="0056221E" w:rsidP="005622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МУНИЦИПАЛЬНОГО ОБРАЗОВАНИЯ СЕЛЬСКОЕ ПОСЕЛЕНИЕ </w:t>
      </w:r>
      <w:r w:rsidR="00D565A5">
        <w:rPr>
          <w:rFonts w:ascii="Times New Roman" w:hAnsi="Times New Roman" w:cs="Times New Roman"/>
          <w:sz w:val="28"/>
          <w:szCs w:val="28"/>
        </w:rPr>
        <w:t>деревня Алексеевка</w:t>
      </w:r>
      <w:r w:rsidRPr="00AD645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13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040FED">
        <w:rPr>
          <w:rFonts w:ascii="Times New Roman" w:hAnsi="Times New Roman" w:cs="Times New Roman"/>
          <w:sz w:val="28"/>
          <w:szCs w:val="28"/>
        </w:rPr>
        <w:t>2</w:t>
      </w:r>
      <w:r w:rsidR="002B13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B1318">
        <w:rPr>
          <w:rFonts w:ascii="Times New Roman" w:hAnsi="Times New Roman" w:cs="Times New Roman"/>
          <w:sz w:val="28"/>
          <w:szCs w:val="28"/>
        </w:rPr>
        <w:t>6</w:t>
      </w:r>
      <w:r w:rsidRPr="00AD645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18" w:rsidRDefault="0056221E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4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1318" w:rsidRPr="00606229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муниципального </w:t>
      </w:r>
      <w:r w:rsidR="002B1318">
        <w:rPr>
          <w:rFonts w:ascii="Times New Roman" w:hAnsi="Times New Roman" w:cs="Times New Roman"/>
          <w:sz w:val="28"/>
          <w:szCs w:val="28"/>
        </w:rPr>
        <w:t xml:space="preserve">образования сельское поселение </w:t>
      </w:r>
      <w:r w:rsidR="00D565A5">
        <w:rPr>
          <w:rFonts w:ascii="Times New Roman" w:hAnsi="Times New Roman" w:cs="Times New Roman"/>
          <w:sz w:val="28"/>
          <w:szCs w:val="28"/>
        </w:rPr>
        <w:t>деревня Алексеевка</w:t>
      </w:r>
      <w:r w:rsidR="002B1318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 определяет основные задачи, учитываемые при составлении проекта бюджета Сельского поселения на 2024 год и на плановый период 2025 и 2026 годов и направлена на достижение национальных целей развития,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 и от 21.07.2020 № 474 «О национальных целях развития Российской Федерации на период до 2030 года» (далее – Указы № 204 и № 474), Послании Президента Российской Федерации Федеральному Собранию Российской Федерации от 21.02.2023 года. 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Основные направления бюджетной и налоговой политики Сельского поселения на 2024 год и на плановый период 2025 и 2026 годов (далее – Основные направления) являются базой для формирования бюджета Сельского поселения на 2024 год и на плановый период 2025 и 2026 годов.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Целью Основных направлений является определение условий, используемых при составлении проекта бюджета Сельского поселения на 2024 год и на плановый период 2025 и 2026 годов, и подходов к формированию его характеристик и прогнозируемых параметров и дальнейшее повышение эффективности использования бюджетных средств. </w:t>
      </w:r>
    </w:p>
    <w:p w:rsidR="002B1318" w:rsidRDefault="002B1318" w:rsidP="002B13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1318" w:rsidRPr="0029488C" w:rsidRDefault="002B1318" w:rsidP="002B13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488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9488C">
        <w:rPr>
          <w:rFonts w:ascii="Times New Roman" w:hAnsi="Times New Roman" w:cs="Times New Roman"/>
          <w:b/>
          <w:sz w:val="28"/>
          <w:szCs w:val="28"/>
        </w:rPr>
        <w:t>. Основные задачи бюджетной и налоговой политики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48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1318" w:rsidRPr="0029488C" w:rsidRDefault="002B1318" w:rsidP="002B13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8C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5 и 2026</w:t>
      </w:r>
      <w:r w:rsidRPr="0029488C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B1318" w:rsidRPr="00606229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Обеспечение долгосрочной устойчивости и сбалансированности бюджета Сельского поселения как базового принципа ответственной бюджетной политики 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инфраструктуры.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Укрепление доходной базы Сельского поселения за счет наращивания стабильных доходных источников и мобилизации в бюджет имеющихся резервов на основе экономического роста, а не за счет повышения налоговой нагрузки на плательщиков.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3.  Безусловное исполнения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проектов, определенных в соответствии с Указами № 204 и № 474, а также результатов входящих в их состав региональных проектов и муниципальных программ.</w:t>
      </w:r>
    </w:p>
    <w:p w:rsidR="002B1318" w:rsidRPr="00130CE2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решениями представительного органа власти сельского поселения </w:t>
      </w:r>
      <w:r w:rsidR="00D565A5">
        <w:rPr>
          <w:rFonts w:ascii="Times New Roman" w:hAnsi="Times New Roman" w:cs="Times New Roman"/>
          <w:sz w:val="28"/>
          <w:szCs w:val="28"/>
        </w:rPr>
        <w:t>деревня Алексеевка</w:t>
      </w:r>
      <w:r w:rsidRPr="002B13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пересмотру условий их предоставления.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Поддержка инвестиционной активности хозяйствующих субъектов, осуществляющих деятельность на территории Сельского поселения, и обеспечение стабильных налоговых условий для ведения предпринимательской деятельности.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Продолжение реализации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2B1318" w:rsidRPr="005C0EC2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</w:t>
      </w:r>
      <w:r w:rsidRPr="00C15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5901">
        <w:rPr>
          <w:rFonts w:ascii="Times New Roman" w:hAnsi="Times New Roman" w:cs="Times New Roman"/>
          <w:sz w:val="28"/>
          <w:szCs w:val="28"/>
        </w:rPr>
        <w:t xml:space="preserve">овышение открытости и прозрачности управления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C15901">
        <w:rPr>
          <w:rFonts w:ascii="Times New Roman" w:hAnsi="Times New Roman" w:cs="Times New Roman"/>
          <w:sz w:val="28"/>
          <w:szCs w:val="28"/>
        </w:rPr>
        <w:t>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5901">
        <w:rPr>
          <w:rFonts w:ascii="Times New Roman" w:hAnsi="Times New Roman" w:cs="Times New Roman"/>
          <w:sz w:val="28"/>
          <w:szCs w:val="28"/>
        </w:rPr>
        <w:t>.</w:t>
      </w:r>
    </w:p>
    <w:p w:rsidR="002B1318" w:rsidRDefault="002B1318" w:rsidP="002B13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1318" w:rsidRPr="008E3DDE" w:rsidRDefault="002B1318" w:rsidP="002B13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E3D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3DDE">
        <w:rPr>
          <w:rFonts w:ascii="Times New Roman" w:hAnsi="Times New Roman" w:cs="Times New Roman"/>
          <w:b/>
          <w:sz w:val="28"/>
          <w:szCs w:val="28"/>
        </w:rPr>
        <w:t>. Основные направления бюджетной и налоговой политики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E3D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1318" w:rsidRPr="008E3DDE" w:rsidRDefault="002B1318" w:rsidP="002B13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DE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 и 2026</w:t>
      </w:r>
      <w:r w:rsidRPr="008E3DD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B1318" w:rsidRPr="008E3DDE" w:rsidRDefault="002B1318" w:rsidP="002B131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реалистичного прогноза поступления доходов с учетом влияния внешних санкционных ограничений на экономическую ситуацию</w:t>
      </w:r>
      <w:r w:rsidRPr="00606229">
        <w:rPr>
          <w:rFonts w:ascii="Times New Roman" w:hAnsi="Times New Roman" w:cs="Times New Roman"/>
          <w:sz w:val="28"/>
          <w:szCs w:val="28"/>
        </w:rPr>
        <w:t>;</w:t>
      </w:r>
      <w:r w:rsidRPr="00B51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B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мер по увеличению поступлений налоговых и неналоговых доходов, оптимизации расходов и повышению эффективности использования бюджетных средств;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администрирования доходов с целью достижения запланированных объемов в бюджет Сельского поселения;</w:t>
      </w:r>
    </w:p>
    <w:p w:rsidR="002B1318" w:rsidRPr="00E57BEC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реализации мер, направленных на расширение налоговой базы по </w:t>
      </w:r>
      <w:r w:rsidRPr="00E57BEC">
        <w:rPr>
          <w:rFonts w:ascii="Times New Roman" w:hAnsi="Times New Roman" w:cs="Times New Roman"/>
          <w:sz w:val="28"/>
          <w:szCs w:val="28"/>
        </w:rPr>
        <w:t>имущественны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7BEC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ам путем выявления</w:t>
      </w:r>
      <w:r w:rsidRPr="00E57BEC">
        <w:rPr>
          <w:rFonts w:ascii="Times New Roman" w:hAnsi="Times New Roman" w:cs="Times New Roman"/>
          <w:sz w:val="28"/>
          <w:szCs w:val="28"/>
        </w:rPr>
        <w:t xml:space="preserve"> и 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7BEC">
        <w:rPr>
          <w:rFonts w:ascii="Times New Roman" w:hAnsi="Times New Roman" w:cs="Times New Roman"/>
          <w:sz w:val="28"/>
          <w:szCs w:val="28"/>
        </w:rPr>
        <w:t xml:space="preserve"> в налогооблагаемую базу недвижимого имущества и земельных участков,  которые </w:t>
      </w:r>
      <w:r>
        <w:rPr>
          <w:rFonts w:ascii="Times New Roman" w:hAnsi="Times New Roman" w:cs="Times New Roman"/>
          <w:sz w:val="28"/>
          <w:szCs w:val="28"/>
        </w:rPr>
        <w:t xml:space="preserve">до настоящего времени </w:t>
      </w:r>
      <w:r w:rsidRPr="00E57BEC">
        <w:rPr>
          <w:rFonts w:ascii="Times New Roman" w:hAnsi="Times New Roman" w:cs="Times New Roman"/>
          <w:sz w:val="28"/>
          <w:szCs w:val="28"/>
        </w:rPr>
        <w:t>не зарегистрированы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1318" w:rsidRPr="00174482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BEC">
        <w:rPr>
          <w:rFonts w:ascii="Times New Roman" w:hAnsi="Times New Roman" w:cs="Times New Roman"/>
          <w:sz w:val="28"/>
          <w:szCs w:val="28"/>
        </w:rPr>
        <w:t>- поддержка инвестиционной активности субъектов предпринимательской деятельности, стимулирование модер</w:t>
      </w:r>
      <w:r>
        <w:rPr>
          <w:rFonts w:ascii="Times New Roman" w:hAnsi="Times New Roman" w:cs="Times New Roman"/>
          <w:sz w:val="28"/>
          <w:szCs w:val="28"/>
        </w:rPr>
        <w:t>низации действующих предприятий</w:t>
      </w:r>
      <w:r w:rsidRPr="00E57BEC">
        <w:rPr>
          <w:rFonts w:ascii="Times New Roman" w:hAnsi="Times New Roman" w:cs="Times New Roman"/>
          <w:sz w:val="28"/>
          <w:szCs w:val="28"/>
        </w:rPr>
        <w:t>;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99C">
        <w:rPr>
          <w:rFonts w:ascii="Times New Roman" w:hAnsi="Times New Roman" w:cs="Times New Roman"/>
          <w:sz w:val="28"/>
          <w:szCs w:val="28"/>
        </w:rPr>
        <w:t xml:space="preserve">- финансовое обеспечение реализации приоритетных для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8299C">
        <w:rPr>
          <w:rFonts w:ascii="Times New Roman" w:hAnsi="Times New Roman" w:cs="Times New Roman"/>
          <w:sz w:val="28"/>
          <w:szCs w:val="28"/>
        </w:rPr>
        <w:t xml:space="preserve"> задач, достижение показателей результативности, установленных национальными проектами, государственными программами Калужской области и входящими в их состав региональными проектами и муниципальными программами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8299C">
        <w:rPr>
          <w:rFonts w:ascii="Times New Roman" w:hAnsi="Times New Roman" w:cs="Times New Roman"/>
          <w:sz w:val="28"/>
          <w:szCs w:val="28"/>
        </w:rPr>
        <w:t>;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планирования и эффективности реализации муниципальных программ Сельского поселения;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82">
        <w:rPr>
          <w:rFonts w:ascii="Times New Roman" w:hAnsi="Times New Roman" w:cs="Times New Roman"/>
          <w:sz w:val="28"/>
          <w:szCs w:val="28"/>
        </w:rPr>
        <w:t>-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выполнения целевых показателей, установленных У</w:t>
      </w:r>
      <w:r w:rsidRPr="00174482">
        <w:rPr>
          <w:rFonts w:ascii="Times New Roman" w:hAnsi="Times New Roman" w:cs="Times New Roman"/>
          <w:sz w:val="28"/>
          <w:szCs w:val="28"/>
        </w:rPr>
        <w:t>каза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7448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07.05.2012 № 597 «О мероприятиях по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государственной социальной политики», в части повышения оплаты труда отдельных категорий работников бюджетной сферы;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 полном объеме расходов на повышение оплаты труда отдельных категорий работников бюджетной сферы в связи с увеличением минимального размера оплаты труда;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4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бюджетных параметров</w:t>
      </w:r>
      <w:r w:rsidRPr="00174482">
        <w:rPr>
          <w:rFonts w:ascii="Times New Roman" w:hAnsi="Times New Roman" w:cs="Times New Roman"/>
          <w:sz w:val="28"/>
          <w:szCs w:val="28"/>
        </w:rPr>
        <w:t xml:space="preserve"> исходя из необходимости безусловного исполнения действующих расходных обязательств, в том числе с учетом их </w:t>
      </w:r>
      <w:r>
        <w:rPr>
          <w:rFonts w:ascii="Times New Roman" w:hAnsi="Times New Roman" w:cs="Times New Roman"/>
          <w:sz w:val="28"/>
          <w:szCs w:val="28"/>
        </w:rPr>
        <w:t xml:space="preserve">приоритизации, </w:t>
      </w:r>
      <w:r w:rsidRPr="00174482">
        <w:rPr>
          <w:rFonts w:ascii="Times New Roman" w:hAnsi="Times New Roman" w:cs="Times New Roman"/>
          <w:sz w:val="28"/>
          <w:szCs w:val="28"/>
        </w:rPr>
        <w:t>оптимизации и эффективности исполнения, осуществление взвешенного подхода к принятию новых расходных обязательств и сокращения неэффективных бюджетных расходов;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Сельского поселения; 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 на условиях софинансирования из федерального и регионального бюджетов путем реконструкции и капитального ремонта сельских домов культуры;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 полном объеме реализации мер социальной поддержки участников специальной военной операции и членов их семей;</w:t>
      </w:r>
    </w:p>
    <w:p w:rsidR="002B1318" w:rsidRP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318">
        <w:rPr>
          <w:rFonts w:ascii="Times New Roman" w:hAnsi="Times New Roman" w:cs="Times New Roman"/>
          <w:sz w:val="28"/>
          <w:szCs w:val="28"/>
        </w:rPr>
        <w:t>реализация мероприятий по комплексному развитию сельских территорий;</w:t>
      </w:r>
    </w:p>
    <w:p w:rsidR="002B1318" w:rsidRP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18">
        <w:rPr>
          <w:rFonts w:ascii="Times New Roman" w:hAnsi="Times New Roman" w:cs="Times New Roman"/>
          <w:sz w:val="28"/>
          <w:szCs w:val="28"/>
        </w:rPr>
        <w:t>- осуществление финансовой поддержки инициативных проектов в целях активизации участия граждан в местном развитии, выявления и расширения приоритетных социальных проблем местного уровня, а также привлечения для их решения всех доступных местных ресурсов;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318">
        <w:rPr>
          <w:rFonts w:ascii="Times New Roman" w:hAnsi="Times New Roman" w:cs="Times New Roman"/>
          <w:sz w:val="28"/>
          <w:szCs w:val="28"/>
        </w:rPr>
        <w:t xml:space="preserve">- обеспечение открытости, прозрачности и публичности процесса управления муниципальными финансами, гарантирующих обществу право на доступ к открытым бюджетным данным, в том числе в рамках размещения финансовой и иной информации о бюджете и бюджетном процессе на едином портале бюджетной системы Российской Федерации, а также на официальном сайте муниципального образования сельское поселение </w:t>
      </w:r>
      <w:r w:rsidR="00D565A5">
        <w:rPr>
          <w:rFonts w:ascii="Times New Roman" w:hAnsi="Times New Roman" w:cs="Times New Roman"/>
          <w:sz w:val="28"/>
          <w:szCs w:val="28"/>
        </w:rPr>
        <w:t>деревня Алексеевка</w:t>
      </w:r>
      <w:r w:rsidRPr="002B1318">
        <w:rPr>
          <w:rFonts w:ascii="Times New Roman" w:hAnsi="Times New Roman" w:cs="Times New Roman"/>
          <w:sz w:val="28"/>
          <w:szCs w:val="28"/>
        </w:rPr>
        <w:t>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18" w:rsidRDefault="002B1318" w:rsidP="002B131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85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5850">
        <w:rPr>
          <w:rFonts w:ascii="Times New Roman" w:hAnsi="Times New Roman" w:cs="Times New Roman"/>
          <w:b/>
          <w:sz w:val="28"/>
          <w:szCs w:val="28"/>
        </w:rPr>
        <w:t>. Реализация основных направлений бюджетной и налоговой политики на 202</w:t>
      </w:r>
      <w:r>
        <w:rPr>
          <w:rFonts w:ascii="Times New Roman" w:hAnsi="Times New Roman" w:cs="Times New Roman"/>
          <w:b/>
          <w:sz w:val="28"/>
          <w:szCs w:val="28"/>
        </w:rPr>
        <w:t>4 год и на плановый период 2025 и 2026</w:t>
      </w:r>
      <w:r w:rsidRPr="005D5850">
        <w:rPr>
          <w:rFonts w:ascii="Times New Roman" w:hAnsi="Times New Roman" w:cs="Times New Roman"/>
          <w:b/>
          <w:sz w:val="28"/>
          <w:szCs w:val="28"/>
        </w:rPr>
        <w:t xml:space="preserve"> годов при формировании проекта бюджета Сельского поселения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D5850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D585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585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проекта бюджета Сельского поселения на 2024 год и на плановый период 2025 и 2026 годов осуществляется исходя из необходимости реализации основных задач – обеспечение долгосрочной устойчивости и сбалансированности бюджета Сельского поселения, обеспечение роста налоговых и неналоговых доходов Сельского поселения с учетом ориентирования на достижение национальных целей развития, а также в условиях влияния внешних санкционных ограничений на экономическую ситуацию как в Калужской области, так и в Российской Федерации.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Прогноз доходов и расходов бюджета Сельского поселения на 2024 год и на плановый период 2025 и 2026 годов формируется на основе показателей прогноза социально-экономического развития Сельского поселения на 2024 год и на плановый период 2025 и 2026 годов, а также в соответствии с федеральным и областным бюджетным и налоговым законодательством и проектами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федеральных и областных законов по внесению изменений в бюджетное и налоговое законодательство.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расходной части бюджета Сельского поселения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Указами № 204 и № 474, а также результатов входящих в их состав региональных проектов.</w:t>
      </w:r>
    </w:p>
    <w:p w:rsidR="0056221E" w:rsidRDefault="000F27E5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 Сельского поселения на 2023 год и на плановый период 2024 и 2025 годов формируется в рамках муниципальных программ Сельского поселения, перечень которых утвержден постановлением администрации Сельского поселения</w:t>
      </w:r>
      <w:r w:rsidR="0056221E">
        <w:rPr>
          <w:rFonts w:ascii="Times New Roman" w:hAnsi="Times New Roman" w:cs="Times New Roman"/>
          <w:sz w:val="28"/>
          <w:szCs w:val="28"/>
        </w:rPr>
        <w:t xml:space="preserve"> от 07.10.2013 № </w:t>
      </w:r>
      <w:r w:rsidR="00075CBC">
        <w:rPr>
          <w:rFonts w:ascii="Times New Roman" w:hAnsi="Times New Roman" w:cs="Times New Roman"/>
          <w:sz w:val="28"/>
          <w:szCs w:val="28"/>
        </w:rPr>
        <w:t>19</w:t>
      </w:r>
      <w:r w:rsidR="0056221E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075CBC">
        <w:rPr>
          <w:rFonts w:ascii="Times New Roman" w:hAnsi="Times New Roman" w:cs="Times New Roman"/>
          <w:sz w:val="28"/>
          <w:szCs w:val="28"/>
        </w:rPr>
        <w:t>03</w:t>
      </w:r>
      <w:r w:rsidR="0056221E">
        <w:rPr>
          <w:rFonts w:ascii="Times New Roman" w:hAnsi="Times New Roman" w:cs="Times New Roman"/>
          <w:sz w:val="28"/>
          <w:szCs w:val="28"/>
        </w:rPr>
        <w:t>.0</w:t>
      </w:r>
      <w:r w:rsidR="00075CBC">
        <w:rPr>
          <w:rFonts w:ascii="Times New Roman" w:hAnsi="Times New Roman" w:cs="Times New Roman"/>
          <w:sz w:val="28"/>
          <w:szCs w:val="28"/>
        </w:rPr>
        <w:t>9</w:t>
      </w:r>
      <w:r w:rsidR="0056221E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075CBC">
        <w:rPr>
          <w:rFonts w:ascii="Times New Roman" w:hAnsi="Times New Roman" w:cs="Times New Roman"/>
          <w:sz w:val="28"/>
          <w:szCs w:val="28"/>
        </w:rPr>
        <w:t>13</w:t>
      </w:r>
      <w:r w:rsidR="002B1318">
        <w:rPr>
          <w:rFonts w:ascii="Times New Roman" w:hAnsi="Times New Roman" w:cs="Times New Roman"/>
          <w:sz w:val="28"/>
          <w:szCs w:val="28"/>
        </w:rPr>
        <w:t xml:space="preserve">, </w:t>
      </w:r>
      <w:r w:rsidR="002B1318" w:rsidRPr="00075CBC">
        <w:rPr>
          <w:rFonts w:ascii="Times New Roman" w:hAnsi="Times New Roman" w:cs="Times New Roman"/>
          <w:sz w:val="28"/>
          <w:szCs w:val="28"/>
        </w:rPr>
        <w:t xml:space="preserve">от </w:t>
      </w:r>
      <w:r w:rsidR="00075CBC" w:rsidRPr="00075CBC">
        <w:rPr>
          <w:rFonts w:ascii="Times New Roman" w:hAnsi="Times New Roman" w:cs="Times New Roman"/>
          <w:sz w:val="28"/>
          <w:szCs w:val="28"/>
        </w:rPr>
        <w:t>27.09.</w:t>
      </w:r>
      <w:r w:rsidR="002B1318" w:rsidRPr="00075CBC">
        <w:rPr>
          <w:rFonts w:ascii="Times New Roman" w:hAnsi="Times New Roman" w:cs="Times New Roman"/>
          <w:sz w:val="28"/>
          <w:szCs w:val="28"/>
        </w:rPr>
        <w:t xml:space="preserve">2023 № </w:t>
      </w:r>
      <w:r w:rsidR="00075CBC" w:rsidRPr="00075CBC">
        <w:rPr>
          <w:rFonts w:ascii="Times New Roman" w:hAnsi="Times New Roman" w:cs="Times New Roman"/>
          <w:sz w:val="28"/>
          <w:szCs w:val="28"/>
        </w:rPr>
        <w:t>28</w:t>
      </w:r>
      <w:r w:rsidR="002B1318" w:rsidRPr="00075CBC">
        <w:rPr>
          <w:rFonts w:ascii="Times New Roman" w:hAnsi="Times New Roman" w:cs="Times New Roman"/>
          <w:sz w:val="28"/>
          <w:szCs w:val="28"/>
        </w:rPr>
        <w:t>),</w:t>
      </w:r>
      <w:r w:rsidR="0056221E">
        <w:rPr>
          <w:rFonts w:ascii="Times New Roman" w:hAnsi="Times New Roman" w:cs="Times New Roman"/>
          <w:sz w:val="28"/>
          <w:szCs w:val="28"/>
        </w:rPr>
        <w:t xml:space="preserve"> и мероприятий, которые не вошли в муниципальные программы.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Калужской области «Об областном бюджете на 2024 год и на плановый период 2025 и 2026 годов».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Расчет бюджетных ассигнований на софинансирование мероприятий, финансируемых из областного бюджета, осуществляется исходя из предельного уровня софинансирования расходного обязательства предусмотренного соответствующими постановлениями Правительства Калужской области, другими нормативными актами и соглашениями.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Условно утверждаемые расходы планируются на 2025 и 2026 годы в соответствии с нормами Бюджетного кодекса Российской Федерации.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Формирование расходов на оплату труда работников муниципальных учреждений осуществляются исходя из необходимости обеспечения сохранения на достигнутом уровне целевых показателей, установленных Указом Президента Российской Федерации от 07.05.2012 № 597 «О мероприятиях по реализации государственной социальной политики», в части повышения оплаты труда отдельных категорий работников бюджетной сферы ежегодно </w:t>
      </w:r>
      <w:r w:rsidRPr="00A00266">
        <w:rPr>
          <w:rFonts w:ascii="Times New Roman" w:hAnsi="Times New Roman" w:cs="Times New Roman"/>
          <w:sz w:val="28"/>
          <w:szCs w:val="28"/>
        </w:rPr>
        <w:t>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026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0266">
        <w:rPr>
          <w:rFonts w:ascii="Times New Roman" w:hAnsi="Times New Roman" w:cs="Times New Roman"/>
          <w:sz w:val="28"/>
          <w:szCs w:val="28"/>
        </w:rPr>
        <w:t xml:space="preserve"> годов, а также с учетом положений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«О минимальном размере оплаты труда».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Бюджетные ассигнования на оплату труда муниципальных служащих, лиц замещающих муниципальные должности, а также работников органов местного самоуправления, замещающих должности, не являющиеся должностями муниципальной службы, и работников осуществляющих профессиональную деятельность по должностям служащих и по профессиям рабочих, рассчитываются с учетом ежегодной индексации с 1 января </w:t>
      </w:r>
      <w:r w:rsidRPr="00A00266">
        <w:rPr>
          <w:rFonts w:ascii="Times New Roman" w:hAnsi="Times New Roman" w:cs="Times New Roman"/>
          <w:sz w:val="28"/>
          <w:szCs w:val="28"/>
        </w:rPr>
        <w:t>на прогнозируемый уровень инфляции, определенный на федеральном уровне</w:t>
      </w:r>
      <w:r w:rsidRPr="00DC2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Бюджетные ассигнования на 2024 год и на плановый период 2025 и 2026 годов рассчитываются с учетом уменьшения бюджетных ассигнований по расходным обязательствам,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в целях обеспечения сбалансированности бюджета Сельского поселения, за исключением нормативно-</w:t>
      </w:r>
      <w:r>
        <w:rPr>
          <w:rFonts w:ascii="Times New Roman" w:hAnsi="Times New Roman" w:cs="Times New Roman"/>
          <w:sz w:val="28"/>
          <w:szCs w:val="28"/>
        </w:rPr>
        <w:lastRenderedPageBreak/>
        <w:t>обусловленных расходов, в том числе на сумму переходящих на начало года остатков, имеющих тенденцию образования в динамике.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11.Расходы на дорожное хозяйство планируются в соответствии </w:t>
      </w:r>
      <w:r w:rsidR="00304A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Решением Сельской Думы муниципального образования </w:t>
      </w:r>
      <w:r w:rsidR="00D565A5">
        <w:rPr>
          <w:rFonts w:ascii="Times New Roman" w:hAnsi="Times New Roman" w:cs="Times New Roman"/>
          <w:sz w:val="28"/>
          <w:szCs w:val="28"/>
        </w:rPr>
        <w:t>деревня Алексеевка</w:t>
      </w:r>
      <w:r w:rsidRPr="002B1318">
        <w:rPr>
          <w:rFonts w:ascii="Times New Roman" w:hAnsi="Times New Roman" w:cs="Times New Roman"/>
          <w:sz w:val="28"/>
          <w:szCs w:val="28"/>
        </w:rPr>
        <w:t xml:space="preserve">» «О муниципальном дорожном фонде муниципального образования сельское поселение </w:t>
      </w:r>
      <w:r w:rsidR="00D565A5">
        <w:rPr>
          <w:rFonts w:ascii="Times New Roman" w:hAnsi="Times New Roman" w:cs="Times New Roman"/>
          <w:sz w:val="28"/>
          <w:szCs w:val="28"/>
        </w:rPr>
        <w:t>деревня Алексеевка</w:t>
      </w:r>
      <w:r w:rsidRPr="002B1318">
        <w:rPr>
          <w:rFonts w:ascii="Times New Roman" w:hAnsi="Times New Roman" w:cs="Times New Roman"/>
          <w:sz w:val="28"/>
          <w:szCs w:val="28"/>
        </w:rPr>
        <w:t>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Бюджетные ассигнования на оплату коммунальных услуг на 2024 год и на плановый период 2025 и 2026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исполнение расходных обязательств.</w:t>
      </w:r>
    </w:p>
    <w:p w:rsidR="002B1318" w:rsidRDefault="002B1318" w:rsidP="002B13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условия, используемые при составлении проекта бюджета Сельского поселения на 2024 год и на плановый период 2025 и 2026 годов,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на текущий год с учетом имеющихся бюджетных ресурсов, а также в случае изменения условий формирования бюджета на федеральном уровне.</w:t>
      </w:r>
    </w:p>
    <w:p w:rsidR="0056221E" w:rsidRPr="005D5850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21E" w:rsidRPr="00606229" w:rsidRDefault="0056221E" w:rsidP="005622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62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6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21E" w:rsidRPr="00F84916" w:rsidRDefault="0056221E" w:rsidP="0056221E">
      <w:pPr>
        <w:pStyle w:val="ConsPlusNormal"/>
        <w:widowControl/>
        <w:ind w:firstLine="540"/>
        <w:jc w:val="both"/>
      </w:pPr>
    </w:p>
    <w:p w:rsidR="0056221E" w:rsidRPr="006610F0" w:rsidRDefault="0056221E" w:rsidP="0056221E">
      <w:pPr>
        <w:pStyle w:val="ConsPlusNormal"/>
        <w:widowControl/>
        <w:ind w:firstLine="540"/>
        <w:jc w:val="both"/>
      </w:pPr>
    </w:p>
    <w:p w:rsidR="0056221E" w:rsidRDefault="0056221E" w:rsidP="0056221E"/>
    <w:p w:rsidR="0056221E" w:rsidRPr="00AD645A" w:rsidRDefault="0056221E" w:rsidP="005622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D4A" w:rsidRDefault="00A87D4A"/>
    <w:sectPr w:rsidR="00A87D4A" w:rsidSect="00BF2DE9">
      <w:pgSz w:w="11906" w:h="16838" w:code="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21E"/>
    <w:rsid w:val="00003FBA"/>
    <w:rsid w:val="00006631"/>
    <w:rsid w:val="000140C0"/>
    <w:rsid w:val="00014C4A"/>
    <w:rsid w:val="00021C83"/>
    <w:rsid w:val="00024F31"/>
    <w:rsid w:val="00027B85"/>
    <w:rsid w:val="00030F31"/>
    <w:rsid w:val="00034736"/>
    <w:rsid w:val="00034AD3"/>
    <w:rsid w:val="00040A42"/>
    <w:rsid w:val="00043240"/>
    <w:rsid w:val="0004748E"/>
    <w:rsid w:val="00050326"/>
    <w:rsid w:val="00054479"/>
    <w:rsid w:val="0005506A"/>
    <w:rsid w:val="0005510F"/>
    <w:rsid w:val="00056A07"/>
    <w:rsid w:val="000618FE"/>
    <w:rsid w:val="000643BE"/>
    <w:rsid w:val="00067618"/>
    <w:rsid w:val="00070A7D"/>
    <w:rsid w:val="00070B2C"/>
    <w:rsid w:val="000737EB"/>
    <w:rsid w:val="000746E9"/>
    <w:rsid w:val="00075CBC"/>
    <w:rsid w:val="00083479"/>
    <w:rsid w:val="0008347F"/>
    <w:rsid w:val="0008734A"/>
    <w:rsid w:val="0009202D"/>
    <w:rsid w:val="00092716"/>
    <w:rsid w:val="000A0F08"/>
    <w:rsid w:val="000A2238"/>
    <w:rsid w:val="000A440F"/>
    <w:rsid w:val="000A78EC"/>
    <w:rsid w:val="000B1036"/>
    <w:rsid w:val="000B4430"/>
    <w:rsid w:val="000B4E29"/>
    <w:rsid w:val="000B5034"/>
    <w:rsid w:val="000C1F51"/>
    <w:rsid w:val="000C4855"/>
    <w:rsid w:val="000C609D"/>
    <w:rsid w:val="000D26A2"/>
    <w:rsid w:val="000E6938"/>
    <w:rsid w:val="000E7FBE"/>
    <w:rsid w:val="000F09B7"/>
    <w:rsid w:val="000F27E5"/>
    <w:rsid w:val="000F3F6F"/>
    <w:rsid w:val="000F4D72"/>
    <w:rsid w:val="000F54A7"/>
    <w:rsid w:val="000F67AA"/>
    <w:rsid w:val="000F7C23"/>
    <w:rsid w:val="001007A7"/>
    <w:rsid w:val="00101647"/>
    <w:rsid w:val="00103F43"/>
    <w:rsid w:val="001070F9"/>
    <w:rsid w:val="00111181"/>
    <w:rsid w:val="00112C9E"/>
    <w:rsid w:val="00116666"/>
    <w:rsid w:val="001175EA"/>
    <w:rsid w:val="00125880"/>
    <w:rsid w:val="00132349"/>
    <w:rsid w:val="001338D6"/>
    <w:rsid w:val="00133CEE"/>
    <w:rsid w:val="0013443B"/>
    <w:rsid w:val="001375B0"/>
    <w:rsid w:val="001402DF"/>
    <w:rsid w:val="00140FF4"/>
    <w:rsid w:val="00144924"/>
    <w:rsid w:val="00144BBE"/>
    <w:rsid w:val="001537D4"/>
    <w:rsid w:val="00172AA3"/>
    <w:rsid w:val="00181251"/>
    <w:rsid w:val="00191911"/>
    <w:rsid w:val="00192C3A"/>
    <w:rsid w:val="00193D8D"/>
    <w:rsid w:val="001A34CD"/>
    <w:rsid w:val="001A4568"/>
    <w:rsid w:val="001B0F02"/>
    <w:rsid w:val="001B1691"/>
    <w:rsid w:val="001B44E6"/>
    <w:rsid w:val="001C79CB"/>
    <w:rsid w:val="001D2FA2"/>
    <w:rsid w:val="001E013E"/>
    <w:rsid w:val="001E5068"/>
    <w:rsid w:val="001F17B6"/>
    <w:rsid w:val="001F76BC"/>
    <w:rsid w:val="002014C9"/>
    <w:rsid w:val="00206546"/>
    <w:rsid w:val="002136DD"/>
    <w:rsid w:val="002212F3"/>
    <w:rsid w:val="00221D14"/>
    <w:rsid w:val="00224BFC"/>
    <w:rsid w:val="00226316"/>
    <w:rsid w:val="00232B21"/>
    <w:rsid w:val="002334CD"/>
    <w:rsid w:val="002340D1"/>
    <w:rsid w:val="00234EC5"/>
    <w:rsid w:val="00235754"/>
    <w:rsid w:val="002368AF"/>
    <w:rsid w:val="00252E68"/>
    <w:rsid w:val="00253700"/>
    <w:rsid w:val="00256D69"/>
    <w:rsid w:val="00260AE6"/>
    <w:rsid w:val="00262A83"/>
    <w:rsid w:val="00262C9B"/>
    <w:rsid w:val="00267A9C"/>
    <w:rsid w:val="00273580"/>
    <w:rsid w:val="00281438"/>
    <w:rsid w:val="00287845"/>
    <w:rsid w:val="00290F63"/>
    <w:rsid w:val="00291328"/>
    <w:rsid w:val="002A232C"/>
    <w:rsid w:val="002A246F"/>
    <w:rsid w:val="002B043B"/>
    <w:rsid w:val="002B1318"/>
    <w:rsid w:val="002B42B0"/>
    <w:rsid w:val="002B4DC6"/>
    <w:rsid w:val="002C117B"/>
    <w:rsid w:val="002C1DE0"/>
    <w:rsid w:val="002C2387"/>
    <w:rsid w:val="002C2D8F"/>
    <w:rsid w:val="002C3454"/>
    <w:rsid w:val="002C584C"/>
    <w:rsid w:val="002C5F4F"/>
    <w:rsid w:val="002C6B4D"/>
    <w:rsid w:val="002D526C"/>
    <w:rsid w:val="002D545B"/>
    <w:rsid w:val="002E29AB"/>
    <w:rsid w:val="002E3A02"/>
    <w:rsid w:val="002E4295"/>
    <w:rsid w:val="002E43D1"/>
    <w:rsid w:val="002E4806"/>
    <w:rsid w:val="002E553A"/>
    <w:rsid w:val="002E671B"/>
    <w:rsid w:val="002F1D61"/>
    <w:rsid w:val="002F3C19"/>
    <w:rsid w:val="00301DD5"/>
    <w:rsid w:val="003030BE"/>
    <w:rsid w:val="0030418B"/>
    <w:rsid w:val="00304390"/>
    <w:rsid w:val="003043CC"/>
    <w:rsid w:val="00304A24"/>
    <w:rsid w:val="0030766C"/>
    <w:rsid w:val="00310BEF"/>
    <w:rsid w:val="00313B92"/>
    <w:rsid w:val="00326446"/>
    <w:rsid w:val="00330300"/>
    <w:rsid w:val="003305FF"/>
    <w:rsid w:val="00330F21"/>
    <w:rsid w:val="00333310"/>
    <w:rsid w:val="0033768A"/>
    <w:rsid w:val="00342972"/>
    <w:rsid w:val="00345319"/>
    <w:rsid w:val="00347415"/>
    <w:rsid w:val="00347891"/>
    <w:rsid w:val="00350AE6"/>
    <w:rsid w:val="00353753"/>
    <w:rsid w:val="00354C0C"/>
    <w:rsid w:val="00356CC3"/>
    <w:rsid w:val="0035786F"/>
    <w:rsid w:val="00362AEE"/>
    <w:rsid w:val="003661C3"/>
    <w:rsid w:val="00366532"/>
    <w:rsid w:val="00366A16"/>
    <w:rsid w:val="00366E02"/>
    <w:rsid w:val="003743F5"/>
    <w:rsid w:val="00377490"/>
    <w:rsid w:val="00381723"/>
    <w:rsid w:val="00387326"/>
    <w:rsid w:val="003873D9"/>
    <w:rsid w:val="003912EA"/>
    <w:rsid w:val="003913FD"/>
    <w:rsid w:val="003971DF"/>
    <w:rsid w:val="0039741B"/>
    <w:rsid w:val="003A1004"/>
    <w:rsid w:val="003A1DF8"/>
    <w:rsid w:val="003A5C46"/>
    <w:rsid w:val="003B208F"/>
    <w:rsid w:val="003B31F3"/>
    <w:rsid w:val="003B4718"/>
    <w:rsid w:val="003B5455"/>
    <w:rsid w:val="003C0ACB"/>
    <w:rsid w:val="003C1545"/>
    <w:rsid w:val="003D1A05"/>
    <w:rsid w:val="003D62D9"/>
    <w:rsid w:val="003E36CA"/>
    <w:rsid w:val="003E3EF1"/>
    <w:rsid w:val="003E6D32"/>
    <w:rsid w:val="003F1912"/>
    <w:rsid w:val="003F4904"/>
    <w:rsid w:val="00401CAB"/>
    <w:rsid w:val="0040261A"/>
    <w:rsid w:val="004041C4"/>
    <w:rsid w:val="00404D66"/>
    <w:rsid w:val="00404EE8"/>
    <w:rsid w:val="0041196C"/>
    <w:rsid w:val="00416ADC"/>
    <w:rsid w:val="00417ABC"/>
    <w:rsid w:val="004206BC"/>
    <w:rsid w:val="004226B0"/>
    <w:rsid w:val="00424E01"/>
    <w:rsid w:val="00425BB1"/>
    <w:rsid w:val="00430854"/>
    <w:rsid w:val="004322DC"/>
    <w:rsid w:val="00437D8C"/>
    <w:rsid w:val="00440305"/>
    <w:rsid w:val="00440E68"/>
    <w:rsid w:val="00442526"/>
    <w:rsid w:val="004432A8"/>
    <w:rsid w:val="00445957"/>
    <w:rsid w:val="0044730B"/>
    <w:rsid w:val="00452FE4"/>
    <w:rsid w:val="004533DB"/>
    <w:rsid w:val="00455C3D"/>
    <w:rsid w:val="00457D15"/>
    <w:rsid w:val="004638FE"/>
    <w:rsid w:val="00465584"/>
    <w:rsid w:val="00465C60"/>
    <w:rsid w:val="0046698A"/>
    <w:rsid w:val="00467D2A"/>
    <w:rsid w:val="00473A41"/>
    <w:rsid w:val="0048495A"/>
    <w:rsid w:val="00487B6C"/>
    <w:rsid w:val="00491052"/>
    <w:rsid w:val="004A000C"/>
    <w:rsid w:val="004A2925"/>
    <w:rsid w:val="004A2DF3"/>
    <w:rsid w:val="004A7BA5"/>
    <w:rsid w:val="004B6E63"/>
    <w:rsid w:val="004C3C15"/>
    <w:rsid w:val="004C4AA7"/>
    <w:rsid w:val="004C6FBC"/>
    <w:rsid w:val="004D2930"/>
    <w:rsid w:val="004D2C71"/>
    <w:rsid w:val="004D4552"/>
    <w:rsid w:val="004D4AB7"/>
    <w:rsid w:val="004D5874"/>
    <w:rsid w:val="004D60C0"/>
    <w:rsid w:val="004D63C2"/>
    <w:rsid w:val="004D74F3"/>
    <w:rsid w:val="004D7FFA"/>
    <w:rsid w:val="004E1EC5"/>
    <w:rsid w:val="004E6EDA"/>
    <w:rsid w:val="004E7D56"/>
    <w:rsid w:val="004F2106"/>
    <w:rsid w:val="00500695"/>
    <w:rsid w:val="005031D7"/>
    <w:rsid w:val="0050359B"/>
    <w:rsid w:val="005125D4"/>
    <w:rsid w:val="0051639B"/>
    <w:rsid w:val="00517D8E"/>
    <w:rsid w:val="00517DFF"/>
    <w:rsid w:val="005239F6"/>
    <w:rsid w:val="00523C48"/>
    <w:rsid w:val="00525371"/>
    <w:rsid w:val="0052607A"/>
    <w:rsid w:val="00526FBF"/>
    <w:rsid w:val="00535343"/>
    <w:rsid w:val="00536050"/>
    <w:rsid w:val="0054020C"/>
    <w:rsid w:val="005415BE"/>
    <w:rsid w:val="0054442A"/>
    <w:rsid w:val="00546442"/>
    <w:rsid w:val="0054681F"/>
    <w:rsid w:val="0055067D"/>
    <w:rsid w:val="00556403"/>
    <w:rsid w:val="0056221E"/>
    <w:rsid w:val="00563C7C"/>
    <w:rsid w:val="005642DC"/>
    <w:rsid w:val="00564E44"/>
    <w:rsid w:val="005655C4"/>
    <w:rsid w:val="0056795B"/>
    <w:rsid w:val="00570FE4"/>
    <w:rsid w:val="00574E22"/>
    <w:rsid w:val="0058481A"/>
    <w:rsid w:val="00592A09"/>
    <w:rsid w:val="00595368"/>
    <w:rsid w:val="005956A2"/>
    <w:rsid w:val="005976CD"/>
    <w:rsid w:val="005A02C3"/>
    <w:rsid w:val="005B26F9"/>
    <w:rsid w:val="005B3414"/>
    <w:rsid w:val="005B576A"/>
    <w:rsid w:val="005C1768"/>
    <w:rsid w:val="005C1880"/>
    <w:rsid w:val="005E0A4C"/>
    <w:rsid w:val="005E3CD5"/>
    <w:rsid w:val="005E4F72"/>
    <w:rsid w:val="005F07A7"/>
    <w:rsid w:val="005F3993"/>
    <w:rsid w:val="005F6F44"/>
    <w:rsid w:val="005F7DDB"/>
    <w:rsid w:val="00600D39"/>
    <w:rsid w:val="00610F02"/>
    <w:rsid w:val="00613A60"/>
    <w:rsid w:val="00616FC8"/>
    <w:rsid w:val="006207B3"/>
    <w:rsid w:val="00624818"/>
    <w:rsid w:val="0063021C"/>
    <w:rsid w:val="00631A58"/>
    <w:rsid w:val="006328B9"/>
    <w:rsid w:val="00632FBD"/>
    <w:rsid w:val="006342B2"/>
    <w:rsid w:val="0064046A"/>
    <w:rsid w:val="0064115D"/>
    <w:rsid w:val="0064139A"/>
    <w:rsid w:val="006444AD"/>
    <w:rsid w:val="00646679"/>
    <w:rsid w:val="00646D97"/>
    <w:rsid w:val="006618CF"/>
    <w:rsid w:val="00667EB5"/>
    <w:rsid w:val="00667FD5"/>
    <w:rsid w:val="00672F5D"/>
    <w:rsid w:val="0067307A"/>
    <w:rsid w:val="0067328E"/>
    <w:rsid w:val="00674DFE"/>
    <w:rsid w:val="0067614B"/>
    <w:rsid w:val="006879FB"/>
    <w:rsid w:val="0069589A"/>
    <w:rsid w:val="006A222E"/>
    <w:rsid w:val="006A4765"/>
    <w:rsid w:val="006A56EA"/>
    <w:rsid w:val="006B1041"/>
    <w:rsid w:val="006C175E"/>
    <w:rsid w:val="006C36D6"/>
    <w:rsid w:val="006C65E3"/>
    <w:rsid w:val="006D2A57"/>
    <w:rsid w:val="006D3F88"/>
    <w:rsid w:val="006E0AD9"/>
    <w:rsid w:val="006E10BE"/>
    <w:rsid w:val="006E185E"/>
    <w:rsid w:val="006E1D45"/>
    <w:rsid w:val="006E283B"/>
    <w:rsid w:val="006E5DFA"/>
    <w:rsid w:val="006F132E"/>
    <w:rsid w:val="006F1B0C"/>
    <w:rsid w:val="006F1D39"/>
    <w:rsid w:val="006F37E6"/>
    <w:rsid w:val="006F6365"/>
    <w:rsid w:val="006F7C6C"/>
    <w:rsid w:val="007009C4"/>
    <w:rsid w:val="00701D86"/>
    <w:rsid w:val="00705FF7"/>
    <w:rsid w:val="0071149F"/>
    <w:rsid w:val="00714171"/>
    <w:rsid w:val="00721973"/>
    <w:rsid w:val="00723633"/>
    <w:rsid w:val="00724694"/>
    <w:rsid w:val="007305CC"/>
    <w:rsid w:val="00730EDE"/>
    <w:rsid w:val="0073294A"/>
    <w:rsid w:val="00732A95"/>
    <w:rsid w:val="00732B4B"/>
    <w:rsid w:val="00733D34"/>
    <w:rsid w:val="00735E03"/>
    <w:rsid w:val="00755E89"/>
    <w:rsid w:val="00757ED7"/>
    <w:rsid w:val="00763517"/>
    <w:rsid w:val="00766A20"/>
    <w:rsid w:val="00770B79"/>
    <w:rsid w:val="007710C3"/>
    <w:rsid w:val="0078175D"/>
    <w:rsid w:val="00782A3C"/>
    <w:rsid w:val="00784185"/>
    <w:rsid w:val="00784645"/>
    <w:rsid w:val="007850E2"/>
    <w:rsid w:val="007915BF"/>
    <w:rsid w:val="0079283E"/>
    <w:rsid w:val="007A4B75"/>
    <w:rsid w:val="007A4EC1"/>
    <w:rsid w:val="007A74E2"/>
    <w:rsid w:val="007B19A8"/>
    <w:rsid w:val="007C1424"/>
    <w:rsid w:val="007C5FC8"/>
    <w:rsid w:val="007C6C73"/>
    <w:rsid w:val="007D078E"/>
    <w:rsid w:val="007D35C4"/>
    <w:rsid w:val="007D5045"/>
    <w:rsid w:val="007F103C"/>
    <w:rsid w:val="007F3D43"/>
    <w:rsid w:val="007F412B"/>
    <w:rsid w:val="008002A9"/>
    <w:rsid w:val="00802862"/>
    <w:rsid w:val="00803019"/>
    <w:rsid w:val="008049C6"/>
    <w:rsid w:val="008077A6"/>
    <w:rsid w:val="00812477"/>
    <w:rsid w:val="0081395C"/>
    <w:rsid w:val="00814892"/>
    <w:rsid w:val="00815035"/>
    <w:rsid w:val="00815C85"/>
    <w:rsid w:val="00817E93"/>
    <w:rsid w:val="00821302"/>
    <w:rsid w:val="00821C79"/>
    <w:rsid w:val="00822277"/>
    <w:rsid w:val="00825028"/>
    <w:rsid w:val="008329C3"/>
    <w:rsid w:val="00832B39"/>
    <w:rsid w:val="00840841"/>
    <w:rsid w:val="00842021"/>
    <w:rsid w:val="00845D3F"/>
    <w:rsid w:val="008520CD"/>
    <w:rsid w:val="00854078"/>
    <w:rsid w:val="008560C0"/>
    <w:rsid w:val="008563A9"/>
    <w:rsid w:val="00861554"/>
    <w:rsid w:val="00864E78"/>
    <w:rsid w:val="00872A10"/>
    <w:rsid w:val="00873658"/>
    <w:rsid w:val="008760C3"/>
    <w:rsid w:val="00880CC7"/>
    <w:rsid w:val="00881028"/>
    <w:rsid w:val="00883A6E"/>
    <w:rsid w:val="00891040"/>
    <w:rsid w:val="008932EE"/>
    <w:rsid w:val="00895050"/>
    <w:rsid w:val="0089515C"/>
    <w:rsid w:val="008A1855"/>
    <w:rsid w:val="008A6048"/>
    <w:rsid w:val="008A6834"/>
    <w:rsid w:val="008A77E2"/>
    <w:rsid w:val="008B0514"/>
    <w:rsid w:val="008B0967"/>
    <w:rsid w:val="008B1DFE"/>
    <w:rsid w:val="008B3636"/>
    <w:rsid w:val="008B5D9D"/>
    <w:rsid w:val="008C1AED"/>
    <w:rsid w:val="008C4CDD"/>
    <w:rsid w:val="008C74B0"/>
    <w:rsid w:val="008D10D8"/>
    <w:rsid w:val="008E43E5"/>
    <w:rsid w:val="008E4D55"/>
    <w:rsid w:val="008F2D8B"/>
    <w:rsid w:val="008F61CF"/>
    <w:rsid w:val="008F7D8D"/>
    <w:rsid w:val="009034CF"/>
    <w:rsid w:val="00903EEC"/>
    <w:rsid w:val="0090500B"/>
    <w:rsid w:val="009076AA"/>
    <w:rsid w:val="00910BFE"/>
    <w:rsid w:val="009111E0"/>
    <w:rsid w:val="009137CB"/>
    <w:rsid w:val="00923A34"/>
    <w:rsid w:val="0092718D"/>
    <w:rsid w:val="00930093"/>
    <w:rsid w:val="00933AFB"/>
    <w:rsid w:val="00936D14"/>
    <w:rsid w:val="00937D4F"/>
    <w:rsid w:val="009403DF"/>
    <w:rsid w:val="00943A09"/>
    <w:rsid w:val="00944AC4"/>
    <w:rsid w:val="00956185"/>
    <w:rsid w:val="009568FD"/>
    <w:rsid w:val="00957AB6"/>
    <w:rsid w:val="009654DF"/>
    <w:rsid w:val="00966475"/>
    <w:rsid w:val="00981ADC"/>
    <w:rsid w:val="00987D7B"/>
    <w:rsid w:val="009928DE"/>
    <w:rsid w:val="009A0BCA"/>
    <w:rsid w:val="009A1832"/>
    <w:rsid w:val="009A732C"/>
    <w:rsid w:val="009B446D"/>
    <w:rsid w:val="009B45FA"/>
    <w:rsid w:val="009C4973"/>
    <w:rsid w:val="009D3C29"/>
    <w:rsid w:val="009D40FF"/>
    <w:rsid w:val="009E14D5"/>
    <w:rsid w:val="009E3067"/>
    <w:rsid w:val="009E62E0"/>
    <w:rsid w:val="009E789A"/>
    <w:rsid w:val="009F031F"/>
    <w:rsid w:val="009F036E"/>
    <w:rsid w:val="009F51A2"/>
    <w:rsid w:val="009F5A60"/>
    <w:rsid w:val="009F7AA4"/>
    <w:rsid w:val="00A05034"/>
    <w:rsid w:val="00A127A0"/>
    <w:rsid w:val="00A141B2"/>
    <w:rsid w:val="00A221A5"/>
    <w:rsid w:val="00A30DD8"/>
    <w:rsid w:val="00A33C78"/>
    <w:rsid w:val="00A408E1"/>
    <w:rsid w:val="00A46F66"/>
    <w:rsid w:val="00A50F09"/>
    <w:rsid w:val="00A51073"/>
    <w:rsid w:val="00A52549"/>
    <w:rsid w:val="00A52B4A"/>
    <w:rsid w:val="00A57ACE"/>
    <w:rsid w:val="00A74A9E"/>
    <w:rsid w:val="00A81B6A"/>
    <w:rsid w:val="00A846E0"/>
    <w:rsid w:val="00A84FC1"/>
    <w:rsid w:val="00A85C4F"/>
    <w:rsid w:val="00A87CF9"/>
    <w:rsid w:val="00A87D4A"/>
    <w:rsid w:val="00A91437"/>
    <w:rsid w:val="00A9215A"/>
    <w:rsid w:val="00A95FE3"/>
    <w:rsid w:val="00AA1DDB"/>
    <w:rsid w:val="00AA1E6C"/>
    <w:rsid w:val="00AA2687"/>
    <w:rsid w:val="00AA29C4"/>
    <w:rsid w:val="00AB15A4"/>
    <w:rsid w:val="00AB1998"/>
    <w:rsid w:val="00AB2293"/>
    <w:rsid w:val="00AB28C7"/>
    <w:rsid w:val="00AB4880"/>
    <w:rsid w:val="00AB518B"/>
    <w:rsid w:val="00AB5369"/>
    <w:rsid w:val="00AB5680"/>
    <w:rsid w:val="00AC11CD"/>
    <w:rsid w:val="00AC12D9"/>
    <w:rsid w:val="00AC337A"/>
    <w:rsid w:val="00AC69E2"/>
    <w:rsid w:val="00AC7B19"/>
    <w:rsid w:val="00AD236D"/>
    <w:rsid w:val="00AD26B1"/>
    <w:rsid w:val="00AE286F"/>
    <w:rsid w:val="00AE3C20"/>
    <w:rsid w:val="00AF10D8"/>
    <w:rsid w:val="00AF322A"/>
    <w:rsid w:val="00AF39EE"/>
    <w:rsid w:val="00AF4801"/>
    <w:rsid w:val="00AF5303"/>
    <w:rsid w:val="00AF53DB"/>
    <w:rsid w:val="00AF723E"/>
    <w:rsid w:val="00B01E20"/>
    <w:rsid w:val="00B022DB"/>
    <w:rsid w:val="00B024B9"/>
    <w:rsid w:val="00B0602F"/>
    <w:rsid w:val="00B070CF"/>
    <w:rsid w:val="00B10898"/>
    <w:rsid w:val="00B10A9A"/>
    <w:rsid w:val="00B1325C"/>
    <w:rsid w:val="00B153DE"/>
    <w:rsid w:val="00B17DD9"/>
    <w:rsid w:val="00B21185"/>
    <w:rsid w:val="00B23503"/>
    <w:rsid w:val="00B2456F"/>
    <w:rsid w:val="00B275EE"/>
    <w:rsid w:val="00B27C28"/>
    <w:rsid w:val="00B27F91"/>
    <w:rsid w:val="00B32726"/>
    <w:rsid w:val="00B331C1"/>
    <w:rsid w:val="00B34CAC"/>
    <w:rsid w:val="00B40A3B"/>
    <w:rsid w:val="00B44F1A"/>
    <w:rsid w:val="00B456F9"/>
    <w:rsid w:val="00B45885"/>
    <w:rsid w:val="00B52FEF"/>
    <w:rsid w:val="00B61C03"/>
    <w:rsid w:val="00B80ABA"/>
    <w:rsid w:val="00B80F1D"/>
    <w:rsid w:val="00B832A5"/>
    <w:rsid w:val="00B878C9"/>
    <w:rsid w:val="00BB0270"/>
    <w:rsid w:val="00BB360A"/>
    <w:rsid w:val="00BB6164"/>
    <w:rsid w:val="00BB66E0"/>
    <w:rsid w:val="00BB6DE6"/>
    <w:rsid w:val="00BC3644"/>
    <w:rsid w:val="00BD0155"/>
    <w:rsid w:val="00BD64DE"/>
    <w:rsid w:val="00BD694E"/>
    <w:rsid w:val="00BE0342"/>
    <w:rsid w:val="00BE3B94"/>
    <w:rsid w:val="00BE4B66"/>
    <w:rsid w:val="00BE4BD5"/>
    <w:rsid w:val="00BE71E2"/>
    <w:rsid w:val="00BF2F5D"/>
    <w:rsid w:val="00BF71BE"/>
    <w:rsid w:val="00C00BB2"/>
    <w:rsid w:val="00C05699"/>
    <w:rsid w:val="00C070E5"/>
    <w:rsid w:val="00C0778E"/>
    <w:rsid w:val="00C12D9F"/>
    <w:rsid w:val="00C13E75"/>
    <w:rsid w:val="00C1490E"/>
    <w:rsid w:val="00C20CF0"/>
    <w:rsid w:val="00C25573"/>
    <w:rsid w:val="00C27103"/>
    <w:rsid w:val="00C32579"/>
    <w:rsid w:val="00C34F87"/>
    <w:rsid w:val="00C375B4"/>
    <w:rsid w:val="00C45483"/>
    <w:rsid w:val="00C500E6"/>
    <w:rsid w:val="00C51A1D"/>
    <w:rsid w:val="00C52188"/>
    <w:rsid w:val="00C74813"/>
    <w:rsid w:val="00C77437"/>
    <w:rsid w:val="00C77693"/>
    <w:rsid w:val="00C82DDA"/>
    <w:rsid w:val="00C84CFE"/>
    <w:rsid w:val="00CA2D9E"/>
    <w:rsid w:val="00CB1568"/>
    <w:rsid w:val="00CB471B"/>
    <w:rsid w:val="00CB6E75"/>
    <w:rsid w:val="00CC43D8"/>
    <w:rsid w:val="00CC48E1"/>
    <w:rsid w:val="00CC59CD"/>
    <w:rsid w:val="00CC5CD8"/>
    <w:rsid w:val="00CD79F6"/>
    <w:rsid w:val="00CE2016"/>
    <w:rsid w:val="00CE28F1"/>
    <w:rsid w:val="00CE2C6C"/>
    <w:rsid w:val="00CE34A2"/>
    <w:rsid w:val="00CE5CB2"/>
    <w:rsid w:val="00CE63EC"/>
    <w:rsid w:val="00CF4079"/>
    <w:rsid w:val="00D02E9C"/>
    <w:rsid w:val="00D0574F"/>
    <w:rsid w:val="00D11F5D"/>
    <w:rsid w:val="00D14C7B"/>
    <w:rsid w:val="00D15EFA"/>
    <w:rsid w:val="00D3349A"/>
    <w:rsid w:val="00D34950"/>
    <w:rsid w:val="00D34FC6"/>
    <w:rsid w:val="00D36FBA"/>
    <w:rsid w:val="00D42600"/>
    <w:rsid w:val="00D42CB4"/>
    <w:rsid w:val="00D473A1"/>
    <w:rsid w:val="00D51F8D"/>
    <w:rsid w:val="00D51FDE"/>
    <w:rsid w:val="00D52F32"/>
    <w:rsid w:val="00D5413C"/>
    <w:rsid w:val="00D54C29"/>
    <w:rsid w:val="00D565A5"/>
    <w:rsid w:val="00D56B7A"/>
    <w:rsid w:val="00D60E8C"/>
    <w:rsid w:val="00D636AA"/>
    <w:rsid w:val="00D652EA"/>
    <w:rsid w:val="00D6676A"/>
    <w:rsid w:val="00D707F8"/>
    <w:rsid w:val="00D71ECD"/>
    <w:rsid w:val="00D8725D"/>
    <w:rsid w:val="00D87502"/>
    <w:rsid w:val="00D90D19"/>
    <w:rsid w:val="00D968AD"/>
    <w:rsid w:val="00DA17D0"/>
    <w:rsid w:val="00DA2278"/>
    <w:rsid w:val="00DB037C"/>
    <w:rsid w:val="00DB1765"/>
    <w:rsid w:val="00DB45F8"/>
    <w:rsid w:val="00DC1FCD"/>
    <w:rsid w:val="00DC3714"/>
    <w:rsid w:val="00DC739D"/>
    <w:rsid w:val="00DC7954"/>
    <w:rsid w:val="00DD4DB2"/>
    <w:rsid w:val="00DD64B8"/>
    <w:rsid w:val="00DE58BB"/>
    <w:rsid w:val="00DE7E9B"/>
    <w:rsid w:val="00DF05FC"/>
    <w:rsid w:val="00DF40D1"/>
    <w:rsid w:val="00DF4A6C"/>
    <w:rsid w:val="00DF4D6F"/>
    <w:rsid w:val="00DF5F0B"/>
    <w:rsid w:val="00DF7537"/>
    <w:rsid w:val="00E037EC"/>
    <w:rsid w:val="00E047F1"/>
    <w:rsid w:val="00E04F07"/>
    <w:rsid w:val="00E16331"/>
    <w:rsid w:val="00E16C6D"/>
    <w:rsid w:val="00E2219B"/>
    <w:rsid w:val="00E2489F"/>
    <w:rsid w:val="00E24C25"/>
    <w:rsid w:val="00E25E82"/>
    <w:rsid w:val="00E30478"/>
    <w:rsid w:val="00E31F62"/>
    <w:rsid w:val="00E345C9"/>
    <w:rsid w:val="00E36627"/>
    <w:rsid w:val="00E379D9"/>
    <w:rsid w:val="00E44D2E"/>
    <w:rsid w:val="00E44E28"/>
    <w:rsid w:val="00E45897"/>
    <w:rsid w:val="00E47F98"/>
    <w:rsid w:val="00E52C3B"/>
    <w:rsid w:val="00E548AF"/>
    <w:rsid w:val="00E55109"/>
    <w:rsid w:val="00E55ACA"/>
    <w:rsid w:val="00E57F1B"/>
    <w:rsid w:val="00E601FD"/>
    <w:rsid w:val="00E6417A"/>
    <w:rsid w:val="00E646A4"/>
    <w:rsid w:val="00E70140"/>
    <w:rsid w:val="00E71A9A"/>
    <w:rsid w:val="00E77540"/>
    <w:rsid w:val="00E8067C"/>
    <w:rsid w:val="00E83713"/>
    <w:rsid w:val="00E84541"/>
    <w:rsid w:val="00E85BB2"/>
    <w:rsid w:val="00E86E8B"/>
    <w:rsid w:val="00E915F0"/>
    <w:rsid w:val="00E96E68"/>
    <w:rsid w:val="00EB0512"/>
    <w:rsid w:val="00EB0897"/>
    <w:rsid w:val="00EC7B3F"/>
    <w:rsid w:val="00EC7D16"/>
    <w:rsid w:val="00ED2CB8"/>
    <w:rsid w:val="00ED3588"/>
    <w:rsid w:val="00EE12AC"/>
    <w:rsid w:val="00EE7E5F"/>
    <w:rsid w:val="00EF3205"/>
    <w:rsid w:val="00EF3562"/>
    <w:rsid w:val="00F02415"/>
    <w:rsid w:val="00F0674D"/>
    <w:rsid w:val="00F10AF8"/>
    <w:rsid w:val="00F11256"/>
    <w:rsid w:val="00F13832"/>
    <w:rsid w:val="00F14B7F"/>
    <w:rsid w:val="00F15F0D"/>
    <w:rsid w:val="00F2184B"/>
    <w:rsid w:val="00F23341"/>
    <w:rsid w:val="00F272CE"/>
    <w:rsid w:val="00F323B2"/>
    <w:rsid w:val="00F42210"/>
    <w:rsid w:val="00F43655"/>
    <w:rsid w:val="00F47C79"/>
    <w:rsid w:val="00F612E1"/>
    <w:rsid w:val="00F65485"/>
    <w:rsid w:val="00F710EA"/>
    <w:rsid w:val="00F710FA"/>
    <w:rsid w:val="00F75822"/>
    <w:rsid w:val="00F83670"/>
    <w:rsid w:val="00F85375"/>
    <w:rsid w:val="00F861A0"/>
    <w:rsid w:val="00F93513"/>
    <w:rsid w:val="00F93FDD"/>
    <w:rsid w:val="00F95130"/>
    <w:rsid w:val="00F95DEC"/>
    <w:rsid w:val="00F97BD2"/>
    <w:rsid w:val="00FA0EF4"/>
    <w:rsid w:val="00FA2BA6"/>
    <w:rsid w:val="00FA36C5"/>
    <w:rsid w:val="00FA4285"/>
    <w:rsid w:val="00FA4B6E"/>
    <w:rsid w:val="00FB023E"/>
    <w:rsid w:val="00FB51AA"/>
    <w:rsid w:val="00FB57AB"/>
    <w:rsid w:val="00FC15BC"/>
    <w:rsid w:val="00FC1D60"/>
    <w:rsid w:val="00FC36D5"/>
    <w:rsid w:val="00FC5C2F"/>
    <w:rsid w:val="00FC5C50"/>
    <w:rsid w:val="00FC6BF4"/>
    <w:rsid w:val="00FD6406"/>
    <w:rsid w:val="00FD6C0B"/>
    <w:rsid w:val="00FF0478"/>
    <w:rsid w:val="00FF215E"/>
    <w:rsid w:val="00FF2B88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99AB4-62D6-4B4D-A814-FE6E5311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2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2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3628F-E385-4996-BF8B-7E932C65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6</cp:revision>
  <dcterms:created xsi:type="dcterms:W3CDTF">2023-09-27T15:21:00Z</dcterms:created>
  <dcterms:modified xsi:type="dcterms:W3CDTF">2023-09-29T08:45:00Z</dcterms:modified>
</cp:coreProperties>
</file>