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6D1" w14:textId="77777777" w:rsidR="00083E6E" w:rsidRDefault="00083E6E" w:rsidP="00083E6E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37D26DD9" w14:textId="77777777" w:rsidR="00083E6E" w:rsidRDefault="00083E6E" w:rsidP="00083E6E">
      <w:pPr>
        <w:pStyle w:val="a3"/>
        <w:jc w:val="center"/>
      </w:pPr>
      <w:r>
        <w:t xml:space="preserve">Калужская область </w:t>
      </w:r>
    </w:p>
    <w:p w14:paraId="1ECCE338" w14:textId="77777777" w:rsidR="00083E6E" w:rsidRDefault="00083E6E" w:rsidP="00083E6E">
      <w:pPr>
        <w:pStyle w:val="a3"/>
        <w:jc w:val="center"/>
      </w:pPr>
      <w:r>
        <w:t xml:space="preserve">Администрация </w:t>
      </w:r>
    </w:p>
    <w:p w14:paraId="35359677" w14:textId="77777777" w:rsidR="00083E6E" w:rsidRDefault="00083E6E" w:rsidP="00083E6E">
      <w:pPr>
        <w:pStyle w:val="a3"/>
        <w:jc w:val="center"/>
      </w:pPr>
      <w:r>
        <w:t xml:space="preserve">Муниципального образования </w:t>
      </w:r>
    </w:p>
    <w:p w14:paraId="63DA12C5" w14:textId="77777777" w:rsidR="00083E6E" w:rsidRDefault="00083E6E" w:rsidP="00083E6E">
      <w:pPr>
        <w:pStyle w:val="a3"/>
        <w:jc w:val="center"/>
      </w:pPr>
      <w:r>
        <w:t xml:space="preserve">Сельское поселение </w:t>
      </w:r>
    </w:p>
    <w:p w14:paraId="400EEA9B" w14:textId="77777777" w:rsidR="00083E6E" w:rsidRDefault="00083E6E" w:rsidP="00083E6E">
      <w:pPr>
        <w:pStyle w:val="a3"/>
        <w:jc w:val="center"/>
      </w:pPr>
      <w:r>
        <w:t xml:space="preserve">Деревня Алексеевка </w:t>
      </w:r>
    </w:p>
    <w:p w14:paraId="174B0A63" w14:textId="77777777" w:rsidR="00083E6E" w:rsidRDefault="00083E6E" w:rsidP="00083E6E">
      <w:pPr>
        <w:pStyle w:val="a3"/>
        <w:jc w:val="center"/>
      </w:pPr>
      <w:r>
        <w:t xml:space="preserve">ПОСТАНОВЛЕНИЕ </w:t>
      </w:r>
    </w:p>
    <w:p w14:paraId="34DA35C8" w14:textId="77777777" w:rsidR="00083E6E" w:rsidRDefault="00083E6E" w:rsidP="00083E6E">
      <w:pPr>
        <w:pStyle w:val="a3"/>
      </w:pPr>
      <w:r>
        <w:t xml:space="preserve">от   26.10. 2020 г.                            д. Алексеевка                                          N 36 </w:t>
      </w:r>
    </w:p>
    <w:p w14:paraId="324E0DE0" w14:textId="77777777" w:rsidR="00083E6E" w:rsidRDefault="00083E6E" w:rsidP="00083E6E">
      <w:pPr>
        <w:pStyle w:val="a3"/>
      </w:pPr>
      <w:r>
        <w:t xml:space="preserve">Об основных направлениях бюджетной </w:t>
      </w:r>
    </w:p>
    <w:p w14:paraId="77772A81" w14:textId="77777777" w:rsidR="00083E6E" w:rsidRDefault="00083E6E" w:rsidP="00083E6E">
      <w:pPr>
        <w:pStyle w:val="a3"/>
      </w:pPr>
      <w:r>
        <w:t xml:space="preserve">и налоговой политики муниципального </w:t>
      </w:r>
    </w:p>
    <w:p w14:paraId="31A698CA" w14:textId="77777777" w:rsidR="00083E6E" w:rsidRDefault="00083E6E" w:rsidP="00083E6E">
      <w:pPr>
        <w:pStyle w:val="a3"/>
      </w:pPr>
      <w:r>
        <w:t xml:space="preserve">образования сельское поселение </w:t>
      </w:r>
    </w:p>
    <w:p w14:paraId="5F405605" w14:textId="77777777" w:rsidR="00083E6E" w:rsidRDefault="00083E6E" w:rsidP="00083E6E">
      <w:pPr>
        <w:pStyle w:val="a3"/>
      </w:pPr>
      <w:r>
        <w:t xml:space="preserve">«Деревня Алексеевка» на 2021 год и на </w:t>
      </w:r>
    </w:p>
    <w:p w14:paraId="4230F973" w14:textId="77777777" w:rsidR="00083E6E" w:rsidRDefault="00083E6E" w:rsidP="00083E6E">
      <w:pPr>
        <w:pStyle w:val="a3"/>
      </w:pPr>
      <w:r>
        <w:t xml:space="preserve">плановый период 2022 и 2023 годов </w:t>
      </w:r>
    </w:p>
    <w:p w14:paraId="6BDE7F60" w14:textId="77777777" w:rsidR="00083E6E" w:rsidRDefault="00083E6E" w:rsidP="00083E6E">
      <w:pPr>
        <w:pStyle w:val="a3"/>
      </w:pPr>
      <w:r>
        <w:t xml:space="preserve">             В соответствии со статьей 184.2 Бюджетного кодекса Российской Федерации и пунктом 1 статьи 5 Решения сельской Думы сельского поселения деревня Алексеевка от 06 ноября 2007 года № 72 «О бюджетном процессе в муниципальном образовании сельское поселение деревня Алексеевка» Администрация МО СП деревня Алексеевка </w:t>
      </w:r>
    </w:p>
    <w:p w14:paraId="51C97478" w14:textId="77777777" w:rsidR="00083E6E" w:rsidRDefault="00083E6E" w:rsidP="00083E6E">
      <w:pPr>
        <w:pStyle w:val="a3"/>
        <w:jc w:val="center"/>
      </w:pPr>
      <w:r>
        <w:t xml:space="preserve">ПОСТАНОВЛЯЕТ: </w:t>
      </w:r>
    </w:p>
    <w:p w14:paraId="3885FD54" w14:textId="77777777" w:rsidR="00083E6E" w:rsidRDefault="00083E6E" w:rsidP="00083E6E">
      <w:pPr>
        <w:pStyle w:val="a3"/>
      </w:pPr>
      <w:r>
        <w:t xml:space="preserve">   1. Одобрить основные направления бюджетной и налоговой политики муниципального образования сельское поселение «Деревня Алексеевка» на 2021 год и на плановый период 2022 и 2023 годов согласно приложению к настоящему постановлению. </w:t>
      </w:r>
    </w:p>
    <w:p w14:paraId="07546246" w14:textId="77777777" w:rsidR="00083E6E" w:rsidRDefault="00083E6E" w:rsidP="00083E6E">
      <w:pPr>
        <w:pStyle w:val="a3"/>
      </w:pPr>
      <w:r>
        <w:t xml:space="preserve">   2. Настоящее постановление вступает в силу с момента его подписания. </w:t>
      </w:r>
    </w:p>
    <w:p w14:paraId="4B4ADA57" w14:textId="77777777" w:rsidR="00083E6E" w:rsidRDefault="00083E6E" w:rsidP="00083E6E">
      <w:pPr>
        <w:pStyle w:val="a3"/>
      </w:pPr>
      <w:r>
        <w:t xml:space="preserve">Глава администрации </w:t>
      </w:r>
    </w:p>
    <w:p w14:paraId="11A71D51" w14:textId="77777777" w:rsidR="00083E6E" w:rsidRDefault="00083E6E" w:rsidP="00083E6E">
      <w:pPr>
        <w:pStyle w:val="a3"/>
      </w:pPr>
      <w:r>
        <w:t xml:space="preserve">муниципального образования </w:t>
      </w:r>
    </w:p>
    <w:p w14:paraId="531C5A81" w14:textId="77777777" w:rsidR="00083E6E" w:rsidRDefault="00083E6E" w:rsidP="00083E6E">
      <w:pPr>
        <w:pStyle w:val="a3"/>
      </w:pPr>
      <w:r>
        <w:t xml:space="preserve">сельское поселение «Деревня Алексеевка»:                                       А.Н. Портнов. </w:t>
      </w:r>
    </w:p>
    <w:p w14:paraId="01C8FBE8" w14:textId="77777777" w:rsidR="00083E6E" w:rsidRDefault="00083E6E" w:rsidP="00083E6E">
      <w:pPr>
        <w:pStyle w:val="a3"/>
        <w:jc w:val="right"/>
      </w:pPr>
      <w:r>
        <w:t xml:space="preserve">Приложение </w:t>
      </w:r>
    </w:p>
    <w:p w14:paraId="16749C1F" w14:textId="77777777" w:rsidR="00083E6E" w:rsidRDefault="00083E6E" w:rsidP="00083E6E">
      <w:pPr>
        <w:pStyle w:val="a3"/>
        <w:jc w:val="right"/>
      </w:pPr>
      <w:r>
        <w:t xml:space="preserve">к Постановлению Администрации </w:t>
      </w:r>
    </w:p>
    <w:p w14:paraId="12960485" w14:textId="77777777" w:rsidR="00083E6E" w:rsidRDefault="00083E6E" w:rsidP="00083E6E">
      <w:pPr>
        <w:pStyle w:val="a3"/>
        <w:jc w:val="right"/>
      </w:pPr>
      <w:r>
        <w:t xml:space="preserve">муниципального образования </w:t>
      </w:r>
    </w:p>
    <w:p w14:paraId="20380FBA" w14:textId="77777777" w:rsidR="00083E6E" w:rsidRDefault="00083E6E" w:rsidP="00083E6E">
      <w:pPr>
        <w:pStyle w:val="a3"/>
        <w:jc w:val="right"/>
      </w:pPr>
      <w:r>
        <w:t xml:space="preserve">сельское поселение «Деревня Алексеевка» </w:t>
      </w:r>
    </w:p>
    <w:p w14:paraId="21C008E5" w14:textId="77777777" w:rsidR="00083E6E" w:rsidRDefault="00083E6E" w:rsidP="00083E6E">
      <w:pPr>
        <w:pStyle w:val="a3"/>
        <w:jc w:val="right"/>
      </w:pPr>
      <w:r>
        <w:lastRenderedPageBreak/>
        <w:t xml:space="preserve">от 26.10.2020 г. N 36 </w:t>
      </w:r>
    </w:p>
    <w:p w14:paraId="5F22071E" w14:textId="77777777" w:rsidR="00083E6E" w:rsidRDefault="00083E6E" w:rsidP="00083E6E">
      <w:pPr>
        <w:pStyle w:val="a3"/>
        <w:jc w:val="center"/>
      </w:pPr>
      <w:r>
        <w:t xml:space="preserve">ОСНОВНЫЕ НАПРАВЛЕНИЯ </w:t>
      </w:r>
    </w:p>
    <w:p w14:paraId="3777E024" w14:textId="77777777" w:rsidR="00083E6E" w:rsidRDefault="00083E6E" w:rsidP="00083E6E">
      <w:pPr>
        <w:pStyle w:val="a3"/>
        <w:jc w:val="center"/>
      </w:pPr>
      <w:r>
        <w:t xml:space="preserve">БЮДЖЕТНОЙ И НАЛОГОВОЙ ПОЛИТИКИ МУНИЦИПАЛЬНОГО ОБРАЗОВАНИЯ СЕЛЬСКОЕ ПОСЕЛЕНИЕ «ДЕРЕВНЯ АЛЕКСЕЕВКА» НА 2021 ГОД И НА ПЛАНОВЫЙ ПЕРИОД 2022 И 2023 ГОДОВ </w:t>
      </w:r>
    </w:p>
    <w:p w14:paraId="0CDEA18B" w14:textId="77777777" w:rsidR="00083E6E" w:rsidRDefault="00083E6E" w:rsidP="00083E6E">
      <w:pPr>
        <w:pStyle w:val="a3"/>
      </w:pPr>
      <w:r>
        <w:t xml:space="preserve">Бюджетная и налоговая политика муниципального образования сельское поселение «Деревня Алексеевка» определяет основные задачи, учитываемые при составлении проекта бюджета сельского поселения на 2021 год и на плановый период 2022 и 2023 годов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Послании Президента Российской Федерации Федеральному Собранию Российской Федерации от 15.01.2020 года - обеспечение высоких стандартов жизни, равных возможностей для каждого человека, повышение благосостояния граждан, поддержку семей, имеющих детей, решение демографических проблем, укрепление системы здравоохранения, повышение качества и доступности образования. </w:t>
      </w:r>
    </w:p>
    <w:p w14:paraId="53E80A84" w14:textId="77777777" w:rsidR="00083E6E" w:rsidRDefault="00083E6E" w:rsidP="00083E6E">
      <w:pPr>
        <w:pStyle w:val="a3"/>
        <w:jc w:val="center"/>
      </w:pPr>
      <w:r>
        <w:t xml:space="preserve">1. Основные задачи бюджетной и налоговой политики на 2021 год </w:t>
      </w:r>
    </w:p>
    <w:p w14:paraId="07E84C90" w14:textId="77777777" w:rsidR="00083E6E" w:rsidRDefault="00083E6E" w:rsidP="00083E6E">
      <w:pPr>
        <w:pStyle w:val="a3"/>
        <w:jc w:val="center"/>
      </w:pPr>
      <w:r>
        <w:t xml:space="preserve">и на плановый период 2022 и 2023 годов </w:t>
      </w:r>
    </w:p>
    <w:p w14:paraId="75CDE549" w14:textId="77777777" w:rsidR="00083E6E" w:rsidRDefault="00083E6E" w:rsidP="00083E6E">
      <w:pPr>
        <w:pStyle w:val="a3"/>
      </w:pPr>
      <w:r>
        <w:t xml:space="preserve">- формирование бюджетных параметров исходя из необходимости безусловного исполнения социально значимых обязательств государства и достижения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474), а также результатов входящих в их состав региональных проектов и муниципальных программ; </w:t>
      </w:r>
    </w:p>
    <w:p w14:paraId="76E20B77" w14:textId="77777777" w:rsidR="00083E6E" w:rsidRDefault="00083E6E" w:rsidP="00083E6E">
      <w:pPr>
        <w:pStyle w:val="a3"/>
      </w:pPr>
      <w:r>
        <w:t xml:space="preserve"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«Деревня Алексеевка», пересмотру условий их предоставления; </w:t>
      </w:r>
    </w:p>
    <w:p w14:paraId="58DECE70" w14:textId="77777777" w:rsidR="00083E6E" w:rsidRDefault="00083E6E" w:rsidP="00083E6E">
      <w:pPr>
        <w:pStyle w:val="a3"/>
      </w:pPr>
      <w:r>
        <w:t xml:space="preserve">- проведение мероприятий, направленных на укрепление доходной базы за счет наращивания стабильных доходных источников и мобилизации в бюджет имеющихся резервов; </w:t>
      </w:r>
    </w:p>
    <w:p w14:paraId="76A2826A" w14:textId="77777777" w:rsidR="00083E6E" w:rsidRDefault="00083E6E" w:rsidP="00083E6E">
      <w:pPr>
        <w:pStyle w:val="a3"/>
      </w:pPr>
      <w:r>
        <w:t xml:space="preserve">- в случае принятия долговых обязательств безусловное выполнение условий по их погашению и поддержание объема муниципального долга на экономически безопасном уровне; </w:t>
      </w:r>
    </w:p>
    <w:p w14:paraId="537213A5" w14:textId="77777777" w:rsidR="00083E6E" w:rsidRDefault="00083E6E" w:rsidP="00083E6E">
      <w:pPr>
        <w:pStyle w:val="a3"/>
      </w:pPr>
      <w:r>
        <w:t xml:space="preserve">- 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 </w:t>
      </w:r>
    </w:p>
    <w:p w14:paraId="5A687396" w14:textId="77777777" w:rsidR="00083E6E" w:rsidRDefault="00083E6E" w:rsidP="00083E6E">
      <w:pPr>
        <w:pStyle w:val="a3"/>
      </w:pPr>
      <w:r>
        <w:lastRenderedPageBreak/>
        <w:t xml:space="preserve">- повышение открытости и прозрачности управления общественными финансами. </w:t>
      </w:r>
    </w:p>
    <w:p w14:paraId="742728BE" w14:textId="77777777" w:rsidR="00083E6E" w:rsidRDefault="00083E6E" w:rsidP="00083E6E">
      <w:pPr>
        <w:pStyle w:val="a3"/>
        <w:jc w:val="center"/>
      </w:pPr>
      <w:r>
        <w:t xml:space="preserve">2. Основные направления бюджетной и налоговой политики на 2021 год </w:t>
      </w:r>
    </w:p>
    <w:p w14:paraId="1D52E667" w14:textId="77777777" w:rsidR="00083E6E" w:rsidRDefault="00083E6E" w:rsidP="00083E6E">
      <w:pPr>
        <w:pStyle w:val="a3"/>
        <w:jc w:val="center"/>
      </w:pPr>
      <w:r>
        <w:t xml:space="preserve">и на плановый период 2022 и 2023 годов </w:t>
      </w:r>
    </w:p>
    <w:p w14:paraId="105DCE1E" w14:textId="77777777" w:rsidR="00083E6E" w:rsidRDefault="00083E6E" w:rsidP="00083E6E">
      <w:pPr>
        <w:pStyle w:val="a3"/>
      </w:pPr>
      <w:r>
        <w:t xml:space="preserve">- формирование реалистичного прогноза поступления доходов с учетом новых экономических условий, складывающихся на фоне ситуации, вызванной распространением новой корона вирусной инфекции и принятием мер по устранению ее последствий, минимизация рисков несбалансированности бюджета; </w:t>
      </w:r>
    </w:p>
    <w:p w14:paraId="79B9206C" w14:textId="77777777" w:rsidR="00083E6E" w:rsidRDefault="00083E6E" w:rsidP="00083E6E">
      <w:pPr>
        <w:pStyle w:val="a3"/>
      </w:pPr>
      <w:r>
        <w:t xml:space="preserve">- активизация работы по повышению поступлений от всех мер принудительного взыскания задолженности, обеспечения роста эффективности взыскания; </w:t>
      </w:r>
    </w:p>
    <w:p w14:paraId="4E1DD308" w14:textId="77777777" w:rsidR="00083E6E" w:rsidRDefault="00083E6E" w:rsidP="00083E6E">
      <w:pPr>
        <w:pStyle w:val="a3"/>
      </w:pPr>
      <w:r>
        <w:t xml:space="preserve">- обеспечение роста поступлений неналоговых доходов бюджета, в том числе за счет улучшения качества администрирования неналоговых доходов бюджетной системы; </w:t>
      </w:r>
    </w:p>
    <w:p w14:paraId="6935C739" w14:textId="77777777" w:rsidR="00083E6E" w:rsidRDefault="00083E6E" w:rsidP="00083E6E">
      <w:pPr>
        <w:pStyle w:val="a3"/>
      </w:pPr>
      <w:r>
        <w:t xml:space="preserve">- повышение роли имущественных налогов и доходов от использования недвижимости, в том числе путем проведения мероприятий по выявлению и включению в налогооблагаемую базу недвижимого имущества и земельных участков, на которые не зарегистрированы права собственности; </w:t>
      </w:r>
    </w:p>
    <w:p w14:paraId="4F28D66F" w14:textId="77777777" w:rsidR="00083E6E" w:rsidRDefault="00083E6E" w:rsidP="00083E6E">
      <w:pPr>
        <w:pStyle w:val="a3"/>
      </w:pPr>
      <w:r>
        <w:t xml:space="preserve">-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 </w:t>
      </w:r>
    </w:p>
    <w:p w14:paraId="6CB73C69" w14:textId="77777777" w:rsidR="00083E6E" w:rsidRDefault="00083E6E" w:rsidP="00083E6E">
      <w:pPr>
        <w:pStyle w:val="a3"/>
      </w:pPr>
      <w:r>
        <w:t xml:space="preserve"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сельского поселения; </w:t>
      </w:r>
    </w:p>
    <w:p w14:paraId="4C956B0D" w14:textId="77777777" w:rsidR="00083E6E" w:rsidRDefault="00083E6E" w:rsidP="00083E6E">
      <w:pPr>
        <w:pStyle w:val="a3"/>
      </w:pPr>
      <w:r>
        <w:t xml:space="preserve">-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редакции Указа Президента Российской Федерации от 14.11.2017 № 548), в части повышения оплаты труда отдельных категорий работников бюджетной сферы; </w:t>
      </w:r>
    </w:p>
    <w:p w14:paraId="1B38A293" w14:textId="77777777" w:rsidR="00083E6E" w:rsidRDefault="00083E6E" w:rsidP="00083E6E">
      <w:pPr>
        <w:pStyle w:val="a3"/>
      </w:pPr>
      <w:r>
        <w:t xml:space="preserve"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 </w:t>
      </w:r>
    </w:p>
    <w:p w14:paraId="66C19480" w14:textId="77777777" w:rsidR="00083E6E" w:rsidRDefault="00083E6E" w:rsidP="00083E6E">
      <w:pPr>
        <w:pStyle w:val="a3"/>
      </w:pPr>
      <w:r>
        <w:t xml:space="preserve">- поддержка проектов развития общественной инфраструктуры, основанных на местных инициативах; </w:t>
      </w:r>
    </w:p>
    <w:p w14:paraId="2B6AEE0F" w14:textId="77777777" w:rsidR="00083E6E" w:rsidRDefault="00083E6E" w:rsidP="00083E6E">
      <w:pPr>
        <w:pStyle w:val="a3"/>
      </w:pPr>
      <w:r>
        <w:t xml:space="preserve">- обеспечение открытости, прозрачности и публичности процесса управления общественными финансами, гарантирующих обществу право на доступ к открытым данным, в том числе в рамках размещения финансовой и иной информации о бюджете и </w:t>
      </w:r>
      <w:r>
        <w:lastRenderedPageBreak/>
        <w:t xml:space="preserve">бюджетном процессе на едином портале бюджетной системы Российской Федерации, а также на официальном сайте администрации муниципального образования сельское поселение «Деревня Алексеевка». </w:t>
      </w:r>
    </w:p>
    <w:p w14:paraId="1B480C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47"/>
    <w:rsid w:val="00083E6E"/>
    <w:rsid w:val="00174447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4677-35E0-4022-93DA-43BD323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2023-07-24T06:48:00Z</dcterms:created>
  <dcterms:modified xsi:type="dcterms:W3CDTF">2023-07-24T06:48:00Z</dcterms:modified>
</cp:coreProperties>
</file>